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6B8F" w14:textId="561A3CBF" w:rsidR="00D15384" w:rsidRPr="00D15384" w:rsidRDefault="00D15384" w:rsidP="00D15384">
      <w:pPr>
        <w:spacing w:after="0" w:line="640" w:lineRule="exact"/>
        <w:jc w:val="center"/>
        <w:rPr>
          <w:rFonts w:ascii="Arial" w:hAnsi="Arial" w:cs="Arial"/>
          <w:b/>
          <w:sz w:val="56"/>
          <w:szCs w:val="56"/>
        </w:rPr>
      </w:pPr>
    </w:p>
    <w:p w14:paraId="1664206C" w14:textId="6B101EB6" w:rsidR="00D15384" w:rsidRPr="00D15384" w:rsidRDefault="00D15384" w:rsidP="00D15384">
      <w:pPr>
        <w:spacing w:after="0" w:line="640" w:lineRule="exact"/>
        <w:jc w:val="center"/>
        <w:rPr>
          <w:rFonts w:ascii="Arial" w:hAnsi="Arial" w:cs="Arial"/>
          <w:b/>
          <w:sz w:val="56"/>
          <w:szCs w:val="56"/>
        </w:rPr>
      </w:pPr>
    </w:p>
    <w:p w14:paraId="1A3C900D" w14:textId="77777777" w:rsidR="00D15384" w:rsidRPr="00D15384" w:rsidRDefault="00D15384" w:rsidP="00D15384">
      <w:pPr>
        <w:spacing w:after="0" w:line="640" w:lineRule="exact"/>
        <w:jc w:val="center"/>
        <w:rPr>
          <w:rFonts w:ascii="Arial" w:hAnsi="Arial" w:cs="Arial"/>
          <w:b/>
          <w:sz w:val="56"/>
          <w:szCs w:val="56"/>
        </w:rPr>
      </w:pPr>
    </w:p>
    <w:p w14:paraId="206EFAC5" w14:textId="77777777" w:rsidR="00D15384" w:rsidRPr="00D15384" w:rsidRDefault="00D15384" w:rsidP="00D15384">
      <w:pPr>
        <w:spacing w:after="0" w:line="640" w:lineRule="exact"/>
        <w:jc w:val="center"/>
        <w:rPr>
          <w:rFonts w:ascii="Arial" w:hAnsi="Arial" w:cs="Arial"/>
          <w:b/>
          <w:sz w:val="56"/>
          <w:szCs w:val="56"/>
        </w:rPr>
      </w:pPr>
    </w:p>
    <w:p w14:paraId="5C972C4F" w14:textId="3B7E5100" w:rsidR="00D15384" w:rsidRPr="00D15384" w:rsidRDefault="00D15384" w:rsidP="00D15384">
      <w:pPr>
        <w:spacing w:after="0" w:line="640" w:lineRule="exact"/>
        <w:jc w:val="center"/>
        <w:rPr>
          <w:rFonts w:ascii="Arial" w:hAnsi="Arial" w:cs="Arial"/>
          <w:b/>
          <w:sz w:val="56"/>
          <w:szCs w:val="56"/>
        </w:rPr>
      </w:pPr>
      <w:r w:rsidRPr="00D15384">
        <w:rPr>
          <w:rFonts w:ascii="Arial" w:hAnsi="Arial" w:cs="Arial"/>
          <w:b/>
          <w:sz w:val="56"/>
          <w:szCs w:val="56"/>
        </w:rPr>
        <w:t xml:space="preserve">WENDOVER </w:t>
      </w:r>
      <w:r w:rsidR="007A7FB9">
        <w:rPr>
          <w:rFonts w:ascii="Arial" w:hAnsi="Arial" w:cs="Arial"/>
          <w:b/>
          <w:sz w:val="56"/>
          <w:szCs w:val="56"/>
        </w:rPr>
        <w:t>CANAL</w:t>
      </w:r>
      <w:r w:rsidRPr="00D15384">
        <w:rPr>
          <w:rFonts w:ascii="Arial" w:hAnsi="Arial" w:cs="Arial"/>
          <w:b/>
          <w:sz w:val="56"/>
          <w:szCs w:val="56"/>
        </w:rPr>
        <w:t xml:space="preserve"> TRUST</w:t>
      </w:r>
    </w:p>
    <w:p w14:paraId="2E8BBD40" w14:textId="77777777" w:rsidR="00D15384" w:rsidRPr="00D15384" w:rsidRDefault="00D15384" w:rsidP="00D15384">
      <w:pPr>
        <w:spacing w:after="0" w:line="640" w:lineRule="exact"/>
        <w:jc w:val="center"/>
        <w:rPr>
          <w:rFonts w:ascii="Arial" w:hAnsi="Arial" w:cs="Arial"/>
          <w:b/>
          <w:sz w:val="56"/>
          <w:szCs w:val="56"/>
        </w:rPr>
      </w:pPr>
    </w:p>
    <w:p w14:paraId="360A82B3" w14:textId="3E9722F2" w:rsidR="00D15384" w:rsidRDefault="00CB4EA5" w:rsidP="00D15384">
      <w:pPr>
        <w:spacing w:after="0" w:line="640" w:lineRule="exact"/>
        <w:jc w:val="center"/>
        <w:rPr>
          <w:rFonts w:ascii="Arial" w:hAnsi="Arial" w:cs="Arial"/>
          <w:b/>
          <w:sz w:val="56"/>
          <w:szCs w:val="56"/>
        </w:rPr>
      </w:pPr>
      <w:r>
        <w:rPr>
          <w:rFonts w:ascii="Arial" w:hAnsi="Arial" w:cs="Arial"/>
          <w:b/>
          <w:sz w:val="56"/>
          <w:szCs w:val="56"/>
        </w:rPr>
        <w:t>METHOD STATEMENT</w:t>
      </w:r>
    </w:p>
    <w:p w14:paraId="5499D83C" w14:textId="438BC7B2" w:rsidR="00F42E7D" w:rsidRDefault="00CB4EA5" w:rsidP="00D15384">
      <w:pPr>
        <w:spacing w:after="0" w:line="640" w:lineRule="exact"/>
        <w:jc w:val="center"/>
        <w:rPr>
          <w:rFonts w:ascii="Arial" w:hAnsi="Arial" w:cs="Arial"/>
          <w:b/>
          <w:sz w:val="56"/>
          <w:szCs w:val="56"/>
        </w:rPr>
      </w:pPr>
      <w:r>
        <w:rPr>
          <w:rFonts w:ascii="Arial" w:hAnsi="Arial" w:cs="Arial"/>
          <w:b/>
          <w:sz w:val="56"/>
          <w:szCs w:val="56"/>
        </w:rPr>
        <w:t>FOR</w:t>
      </w:r>
    </w:p>
    <w:p w14:paraId="6FAD4728" w14:textId="1A2FCBFB" w:rsidR="00D15384" w:rsidRDefault="0073286C" w:rsidP="00D15384">
      <w:pPr>
        <w:spacing w:after="0" w:line="640" w:lineRule="exact"/>
        <w:jc w:val="center"/>
        <w:rPr>
          <w:rFonts w:ascii="Arial" w:hAnsi="Arial" w:cs="Arial"/>
          <w:b/>
          <w:sz w:val="56"/>
          <w:szCs w:val="56"/>
        </w:rPr>
      </w:pPr>
      <w:r>
        <w:rPr>
          <w:rFonts w:ascii="Arial" w:hAnsi="Arial" w:cs="Arial"/>
          <w:b/>
          <w:sz w:val="56"/>
          <w:szCs w:val="56"/>
        </w:rPr>
        <w:t>Sealing the Stop Planks at Bridge 4</w:t>
      </w:r>
    </w:p>
    <w:p w14:paraId="54612668" w14:textId="2E0B3528" w:rsidR="00D15384" w:rsidRDefault="00D15384" w:rsidP="00D15384">
      <w:pPr>
        <w:spacing w:after="0" w:line="640" w:lineRule="exact"/>
        <w:jc w:val="center"/>
        <w:rPr>
          <w:rFonts w:ascii="Arial" w:hAnsi="Arial" w:cs="Arial"/>
          <w:b/>
          <w:sz w:val="56"/>
          <w:szCs w:val="56"/>
        </w:rPr>
      </w:pPr>
    </w:p>
    <w:p w14:paraId="7F02FD0B" w14:textId="0E57E15B" w:rsidR="00D15384" w:rsidRDefault="00D15384" w:rsidP="00D15384">
      <w:pPr>
        <w:spacing w:after="0" w:line="640" w:lineRule="exact"/>
        <w:jc w:val="center"/>
        <w:rPr>
          <w:rFonts w:ascii="Arial" w:hAnsi="Arial" w:cs="Arial"/>
          <w:b/>
          <w:sz w:val="56"/>
          <w:szCs w:val="56"/>
        </w:rPr>
      </w:pPr>
    </w:p>
    <w:p w14:paraId="5C6D2A89" w14:textId="6305B8BD" w:rsidR="00AD0AF3" w:rsidRDefault="00AD0AF3" w:rsidP="00D15384">
      <w:pPr>
        <w:spacing w:after="0" w:line="640" w:lineRule="exact"/>
        <w:jc w:val="center"/>
        <w:rPr>
          <w:rFonts w:ascii="Arial" w:hAnsi="Arial" w:cs="Arial"/>
          <w:b/>
          <w:sz w:val="56"/>
          <w:szCs w:val="56"/>
        </w:rPr>
      </w:pPr>
    </w:p>
    <w:p w14:paraId="6D8D04DF" w14:textId="5600D386" w:rsidR="00AD0AF3" w:rsidRDefault="00AD0AF3" w:rsidP="00D15384">
      <w:pPr>
        <w:spacing w:after="0" w:line="640" w:lineRule="exact"/>
        <w:jc w:val="center"/>
        <w:rPr>
          <w:rFonts w:ascii="Arial" w:hAnsi="Arial" w:cs="Arial"/>
          <w:b/>
          <w:sz w:val="56"/>
          <w:szCs w:val="56"/>
        </w:rPr>
      </w:pPr>
    </w:p>
    <w:p w14:paraId="78BFA6E6" w14:textId="6B72C2FB" w:rsidR="00AD0AF3" w:rsidRDefault="00AD0AF3" w:rsidP="00D15384">
      <w:pPr>
        <w:spacing w:after="0" w:line="640" w:lineRule="exact"/>
        <w:jc w:val="center"/>
        <w:rPr>
          <w:rFonts w:ascii="Arial" w:hAnsi="Arial" w:cs="Arial"/>
          <w:b/>
          <w:sz w:val="56"/>
          <w:szCs w:val="56"/>
        </w:rPr>
      </w:pPr>
    </w:p>
    <w:p w14:paraId="2CAF1A16" w14:textId="54887E0E" w:rsidR="00AD0AF3" w:rsidRDefault="00AD0AF3" w:rsidP="00D15384">
      <w:pPr>
        <w:spacing w:after="0" w:line="640" w:lineRule="exact"/>
        <w:jc w:val="center"/>
        <w:rPr>
          <w:rFonts w:ascii="Arial" w:hAnsi="Arial" w:cs="Arial"/>
          <w:b/>
          <w:sz w:val="56"/>
          <w:szCs w:val="56"/>
        </w:rPr>
      </w:pPr>
    </w:p>
    <w:p w14:paraId="1358C48B" w14:textId="4F78B9B9" w:rsidR="00AD0AF3" w:rsidRDefault="00AD0AF3" w:rsidP="00D15384">
      <w:pPr>
        <w:spacing w:after="0" w:line="640" w:lineRule="exact"/>
        <w:jc w:val="center"/>
        <w:rPr>
          <w:rFonts w:ascii="Arial" w:hAnsi="Arial" w:cs="Arial"/>
          <w:b/>
          <w:sz w:val="56"/>
          <w:szCs w:val="56"/>
        </w:rPr>
      </w:pPr>
    </w:p>
    <w:p w14:paraId="6579D502" w14:textId="68AE77F3" w:rsidR="00AD0AF3" w:rsidRDefault="00AD0AF3" w:rsidP="00D15384">
      <w:pPr>
        <w:spacing w:after="0" w:line="640" w:lineRule="exact"/>
        <w:jc w:val="center"/>
        <w:rPr>
          <w:rFonts w:ascii="Arial" w:hAnsi="Arial" w:cs="Arial"/>
          <w:b/>
          <w:sz w:val="56"/>
          <w:szCs w:val="56"/>
        </w:rPr>
      </w:pPr>
    </w:p>
    <w:p w14:paraId="083C9F0A" w14:textId="77777777" w:rsidR="00AD0AF3" w:rsidRPr="00D15384" w:rsidRDefault="00AD0AF3" w:rsidP="00D15384">
      <w:pPr>
        <w:spacing w:after="0" w:line="640" w:lineRule="exact"/>
        <w:jc w:val="center"/>
        <w:rPr>
          <w:rFonts w:ascii="Arial" w:hAnsi="Arial" w:cs="Arial"/>
          <w:b/>
          <w:sz w:val="56"/>
          <w:szCs w:val="56"/>
        </w:rPr>
      </w:pPr>
    </w:p>
    <w:p w14:paraId="32182428" w14:textId="77777777" w:rsidR="00E62490" w:rsidRDefault="00000000" w:rsidP="00D15384">
      <w:pPr>
        <w:jc w:val="center"/>
        <w:rPr>
          <w:rFonts w:ascii="Arial" w:hAnsi="Arial" w:cs="Arial"/>
          <w:b/>
          <w:color w:val="000000" w:themeColor="text1"/>
          <w:sz w:val="20"/>
          <w:szCs w:val="20"/>
        </w:rPr>
      </w:pPr>
      <w:hyperlink r:id="rId8" w:history="1">
        <w:hyperlink r:id="rId9" w:history="1">
          <w:r w:rsidR="00E62490">
            <w:rPr>
              <w:rStyle w:val="Hyperlink"/>
            </w:rPr>
            <w:t>Wendover Canal Bringing it to Life - Wendover Canal Trust</w:t>
          </w:r>
        </w:hyperlink>
      </w:hyperlink>
    </w:p>
    <w:p w14:paraId="024A0BC8" w14:textId="29335A33" w:rsidR="00D15384" w:rsidRPr="00D15384" w:rsidRDefault="00D15384" w:rsidP="00D15384">
      <w:pPr>
        <w:jc w:val="center"/>
        <w:rPr>
          <w:rFonts w:ascii="Arial" w:hAnsi="Arial" w:cs="Arial"/>
          <w:b/>
          <w:sz w:val="20"/>
          <w:szCs w:val="20"/>
        </w:rPr>
      </w:pPr>
      <w:r w:rsidRPr="00D15384">
        <w:rPr>
          <w:rFonts w:ascii="Arial" w:hAnsi="Arial" w:cs="Arial"/>
          <w:b/>
          <w:sz w:val="20"/>
          <w:szCs w:val="20"/>
        </w:rPr>
        <w:t>Registered Charity No. 801190</w:t>
      </w:r>
    </w:p>
    <w:p w14:paraId="49862AB4" w14:textId="77777777" w:rsidR="006312AE" w:rsidRDefault="006312AE">
      <w:pPr>
        <w:rPr>
          <w:rFonts w:ascii="Arial" w:hAnsi="Arial" w:cs="Arial"/>
          <w:b/>
          <w:sz w:val="20"/>
          <w:szCs w:val="20"/>
        </w:rPr>
      </w:pPr>
      <w:r>
        <w:rPr>
          <w:rFonts w:ascii="Arial" w:hAnsi="Arial" w:cs="Arial"/>
          <w:b/>
          <w:sz w:val="20"/>
          <w:szCs w:val="20"/>
        </w:rPr>
        <w:br w:type="page"/>
      </w:r>
    </w:p>
    <w:p w14:paraId="76E4FF18" w14:textId="79AD640B" w:rsidR="00C03154" w:rsidRDefault="00C03154" w:rsidP="00C03154">
      <w:pPr>
        <w:spacing w:line="480" w:lineRule="auto"/>
        <w:rPr>
          <w:rFonts w:ascii="Arial" w:hAnsi="Arial" w:cs="Arial"/>
          <w:b/>
          <w:sz w:val="20"/>
          <w:szCs w:val="20"/>
        </w:rPr>
      </w:pPr>
      <w:r w:rsidRPr="00C03154">
        <w:rPr>
          <w:rFonts w:ascii="Arial" w:hAnsi="Arial" w:cs="Arial"/>
          <w:b/>
          <w:sz w:val="20"/>
          <w:szCs w:val="20"/>
        </w:rPr>
        <w:lastRenderedPageBreak/>
        <w:t>Document</w:t>
      </w:r>
      <w:r>
        <w:rPr>
          <w:rFonts w:ascii="Arial" w:hAnsi="Arial" w:cs="Arial"/>
          <w:b/>
          <w:sz w:val="20"/>
          <w:szCs w:val="20"/>
        </w:rPr>
        <w:t xml:space="preserve"> Location</w:t>
      </w:r>
    </w:p>
    <w:p w14:paraId="7AD2AFF8" w14:textId="693C06A5" w:rsidR="00C03154" w:rsidRDefault="00C03154" w:rsidP="00C03154">
      <w:pPr>
        <w:spacing w:line="240" w:lineRule="auto"/>
        <w:rPr>
          <w:rFonts w:ascii="Arial" w:hAnsi="Arial" w:cs="Arial"/>
          <w:bCs/>
          <w:sz w:val="20"/>
          <w:szCs w:val="20"/>
        </w:rPr>
      </w:pPr>
      <w:r>
        <w:rPr>
          <w:rFonts w:ascii="Arial" w:hAnsi="Arial" w:cs="Arial"/>
          <w:bCs/>
          <w:sz w:val="20"/>
          <w:szCs w:val="20"/>
        </w:rPr>
        <w:t xml:space="preserve">The editable version of this document is held by the Wendover </w:t>
      </w:r>
      <w:r w:rsidR="0054775A">
        <w:rPr>
          <w:rFonts w:ascii="Arial" w:hAnsi="Arial" w:cs="Arial"/>
          <w:bCs/>
          <w:sz w:val="20"/>
          <w:szCs w:val="20"/>
        </w:rPr>
        <w:t>Canal</w:t>
      </w:r>
      <w:r w:rsidR="006419B9">
        <w:rPr>
          <w:rFonts w:ascii="Arial" w:hAnsi="Arial" w:cs="Arial"/>
          <w:bCs/>
          <w:sz w:val="20"/>
          <w:szCs w:val="20"/>
        </w:rPr>
        <w:t xml:space="preserve"> </w:t>
      </w:r>
      <w:r>
        <w:rPr>
          <w:rFonts w:ascii="Arial" w:hAnsi="Arial" w:cs="Arial"/>
          <w:bCs/>
          <w:sz w:val="20"/>
          <w:szCs w:val="20"/>
        </w:rPr>
        <w:t xml:space="preserve">Trust </w:t>
      </w:r>
      <w:r w:rsidR="00961B6A">
        <w:rPr>
          <w:rFonts w:ascii="Arial" w:hAnsi="Arial" w:cs="Arial"/>
          <w:bCs/>
          <w:sz w:val="20"/>
          <w:szCs w:val="20"/>
        </w:rPr>
        <w:t>Site Manager</w:t>
      </w:r>
      <w:r w:rsidR="00666DEF">
        <w:rPr>
          <w:rFonts w:ascii="Arial" w:hAnsi="Arial" w:cs="Arial"/>
          <w:bCs/>
          <w:sz w:val="20"/>
          <w:szCs w:val="20"/>
        </w:rPr>
        <w:t>.</w:t>
      </w:r>
      <w:r>
        <w:rPr>
          <w:rFonts w:ascii="Arial" w:hAnsi="Arial" w:cs="Arial"/>
          <w:bCs/>
          <w:sz w:val="20"/>
          <w:szCs w:val="20"/>
        </w:rPr>
        <w:t xml:space="preserve"> It is available to all members of the Wendover </w:t>
      </w:r>
      <w:r w:rsidR="0054775A">
        <w:rPr>
          <w:rFonts w:ascii="Arial" w:hAnsi="Arial" w:cs="Arial"/>
          <w:bCs/>
          <w:sz w:val="20"/>
          <w:szCs w:val="20"/>
        </w:rPr>
        <w:t>Canal</w:t>
      </w:r>
      <w:r>
        <w:rPr>
          <w:rFonts w:ascii="Arial" w:hAnsi="Arial" w:cs="Arial"/>
          <w:bCs/>
          <w:sz w:val="20"/>
          <w:szCs w:val="20"/>
        </w:rPr>
        <w:t xml:space="preserve"> Trust and the public via the Wendover </w:t>
      </w:r>
      <w:r w:rsidR="006419B9">
        <w:rPr>
          <w:rFonts w:ascii="Arial" w:hAnsi="Arial" w:cs="Arial"/>
          <w:bCs/>
          <w:sz w:val="20"/>
          <w:szCs w:val="20"/>
        </w:rPr>
        <w:t>Canal Trust’s</w:t>
      </w:r>
      <w:r>
        <w:rPr>
          <w:rFonts w:ascii="Arial" w:hAnsi="Arial" w:cs="Arial"/>
          <w:bCs/>
          <w:sz w:val="20"/>
          <w:szCs w:val="20"/>
        </w:rPr>
        <w:t xml:space="preserve"> website:</w:t>
      </w:r>
    </w:p>
    <w:p w14:paraId="45C99BF8" w14:textId="77777777" w:rsidR="00E62490" w:rsidRDefault="00000000" w:rsidP="00246ECA">
      <w:hyperlink r:id="rId10" w:history="1">
        <w:r w:rsidR="00E62490">
          <w:rPr>
            <w:rStyle w:val="Hyperlink"/>
          </w:rPr>
          <w:t>Wendover Canal Bringing it to Life - Wendover Canal Trust</w:t>
        </w:r>
      </w:hyperlink>
    </w:p>
    <w:p w14:paraId="772F8CCF" w14:textId="189B4E82" w:rsidR="00246ECA" w:rsidRDefault="00246ECA" w:rsidP="00246ECA">
      <w:pPr>
        <w:rPr>
          <w:rFonts w:ascii="Arial" w:hAnsi="Arial" w:cs="Arial"/>
          <w:bCs/>
          <w:sz w:val="20"/>
          <w:szCs w:val="20"/>
        </w:rPr>
      </w:pPr>
      <w:r>
        <w:rPr>
          <w:rFonts w:ascii="Arial" w:hAnsi="Arial" w:cs="Arial"/>
          <w:bCs/>
          <w:sz w:val="20"/>
          <w:szCs w:val="20"/>
        </w:rPr>
        <w:t>Printed copies may be out-of-date.</w:t>
      </w:r>
      <w:r w:rsidR="00687267">
        <w:rPr>
          <w:rFonts w:ascii="Arial" w:hAnsi="Arial" w:cs="Arial"/>
          <w:bCs/>
          <w:sz w:val="20"/>
          <w:szCs w:val="20"/>
        </w:rPr>
        <w:t xml:space="preserve"> The latest version is held on the Wendover </w:t>
      </w:r>
      <w:r w:rsidR="0073286C">
        <w:rPr>
          <w:rFonts w:ascii="Arial" w:hAnsi="Arial" w:cs="Arial"/>
          <w:bCs/>
          <w:sz w:val="20"/>
          <w:szCs w:val="20"/>
        </w:rPr>
        <w:t>Canal</w:t>
      </w:r>
      <w:r w:rsidR="00687267">
        <w:rPr>
          <w:rFonts w:ascii="Arial" w:hAnsi="Arial" w:cs="Arial"/>
          <w:bCs/>
          <w:sz w:val="20"/>
          <w:szCs w:val="20"/>
        </w:rPr>
        <w:t xml:space="preserve"> Trust’s website.</w:t>
      </w:r>
    </w:p>
    <w:p w14:paraId="527AD78D" w14:textId="77777777" w:rsidR="00687267" w:rsidRDefault="00687267" w:rsidP="00246ECA">
      <w:pPr>
        <w:rPr>
          <w:rFonts w:ascii="Arial" w:hAnsi="Arial" w:cs="Arial"/>
          <w:bCs/>
          <w:sz w:val="20"/>
          <w:szCs w:val="20"/>
        </w:rPr>
      </w:pPr>
    </w:p>
    <w:p w14:paraId="3BC05695" w14:textId="193F0250" w:rsidR="00687267" w:rsidRDefault="00687267" w:rsidP="00246ECA">
      <w:pPr>
        <w:rPr>
          <w:rFonts w:ascii="Arial" w:hAnsi="Arial" w:cs="Arial"/>
          <w:b/>
          <w:sz w:val="20"/>
          <w:szCs w:val="20"/>
        </w:rPr>
      </w:pPr>
      <w:r>
        <w:rPr>
          <w:rFonts w:ascii="Arial" w:hAnsi="Arial" w:cs="Arial"/>
          <w:b/>
          <w:sz w:val="20"/>
          <w:szCs w:val="20"/>
        </w:rPr>
        <w:t>Revision History</w:t>
      </w:r>
    </w:p>
    <w:p w14:paraId="21486A51" w14:textId="77777777" w:rsidR="00687267" w:rsidRPr="00687267" w:rsidRDefault="00687267" w:rsidP="00246ECA">
      <w:pPr>
        <w:rPr>
          <w:rFonts w:ascii="Arial" w:hAnsi="Arial" w:cs="Arial"/>
          <w:bCs/>
          <w:sz w:val="20"/>
          <w:szCs w:val="20"/>
        </w:rPr>
      </w:pPr>
    </w:p>
    <w:tbl>
      <w:tblPr>
        <w:tblStyle w:val="TableGrid"/>
        <w:tblW w:w="0" w:type="auto"/>
        <w:tblLook w:val="04A0" w:firstRow="1" w:lastRow="0" w:firstColumn="1" w:lastColumn="0" w:noHBand="0" w:noVBand="1"/>
      </w:tblPr>
      <w:tblGrid>
        <w:gridCol w:w="1129"/>
        <w:gridCol w:w="1560"/>
        <w:gridCol w:w="1701"/>
        <w:gridCol w:w="4626"/>
      </w:tblGrid>
      <w:tr w:rsidR="00246ECA" w:rsidRPr="00246ECA" w14:paraId="1EBDE757" w14:textId="77777777" w:rsidTr="00246ECA">
        <w:tc>
          <w:tcPr>
            <w:tcW w:w="1129" w:type="dxa"/>
          </w:tcPr>
          <w:p w14:paraId="2B2C6765" w14:textId="2C993419" w:rsidR="00246ECA" w:rsidRPr="00246ECA" w:rsidRDefault="00246ECA" w:rsidP="00C03154">
            <w:pPr>
              <w:spacing w:line="480" w:lineRule="auto"/>
              <w:rPr>
                <w:rFonts w:ascii="Arial" w:hAnsi="Arial" w:cs="Arial"/>
                <w:b/>
                <w:sz w:val="20"/>
                <w:szCs w:val="20"/>
              </w:rPr>
            </w:pPr>
            <w:r>
              <w:rPr>
                <w:rFonts w:ascii="Arial" w:hAnsi="Arial" w:cs="Arial"/>
                <w:b/>
                <w:sz w:val="20"/>
                <w:szCs w:val="20"/>
              </w:rPr>
              <w:t>Issue</w:t>
            </w:r>
          </w:p>
        </w:tc>
        <w:tc>
          <w:tcPr>
            <w:tcW w:w="1560" w:type="dxa"/>
          </w:tcPr>
          <w:p w14:paraId="618769C7" w14:textId="781AA2D5" w:rsidR="00246ECA" w:rsidRPr="00246ECA" w:rsidRDefault="00246ECA" w:rsidP="00C03154">
            <w:pPr>
              <w:spacing w:line="480" w:lineRule="auto"/>
              <w:rPr>
                <w:rFonts w:ascii="Arial" w:hAnsi="Arial" w:cs="Arial"/>
                <w:b/>
                <w:sz w:val="20"/>
                <w:szCs w:val="20"/>
              </w:rPr>
            </w:pPr>
            <w:r>
              <w:rPr>
                <w:rFonts w:ascii="Arial" w:hAnsi="Arial" w:cs="Arial"/>
                <w:b/>
                <w:sz w:val="20"/>
                <w:szCs w:val="20"/>
              </w:rPr>
              <w:t>Date</w:t>
            </w:r>
          </w:p>
        </w:tc>
        <w:tc>
          <w:tcPr>
            <w:tcW w:w="1701" w:type="dxa"/>
          </w:tcPr>
          <w:p w14:paraId="22F1DA33" w14:textId="773A2E51" w:rsidR="00246ECA" w:rsidRPr="00246ECA" w:rsidRDefault="00246ECA" w:rsidP="00C03154">
            <w:pPr>
              <w:spacing w:line="480" w:lineRule="auto"/>
              <w:rPr>
                <w:rFonts w:ascii="Arial" w:hAnsi="Arial" w:cs="Arial"/>
                <w:b/>
                <w:sz w:val="20"/>
                <w:szCs w:val="20"/>
              </w:rPr>
            </w:pPr>
            <w:r>
              <w:rPr>
                <w:rFonts w:ascii="Arial" w:hAnsi="Arial" w:cs="Arial"/>
                <w:b/>
                <w:sz w:val="20"/>
                <w:szCs w:val="20"/>
              </w:rPr>
              <w:t>Author</w:t>
            </w:r>
          </w:p>
        </w:tc>
        <w:tc>
          <w:tcPr>
            <w:tcW w:w="4626" w:type="dxa"/>
          </w:tcPr>
          <w:p w14:paraId="334CA760" w14:textId="3F928B3E" w:rsidR="00246ECA" w:rsidRPr="00246ECA" w:rsidRDefault="00246ECA" w:rsidP="00C03154">
            <w:pPr>
              <w:spacing w:line="480" w:lineRule="auto"/>
              <w:rPr>
                <w:rFonts w:ascii="Arial" w:hAnsi="Arial" w:cs="Arial"/>
                <w:b/>
                <w:sz w:val="20"/>
                <w:szCs w:val="20"/>
              </w:rPr>
            </w:pPr>
            <w:r>
              <w:rPr>
                <w:rFonts w:ascii="Arial" w:hAnsi="Arial" w:cs="Arial"/>
                <w:b/>
                <w:sz w:val="20"/>
                <w:szCs w:val="20"/>
              </w:rPr>
              <w:t>Summary of changes</w:t>
            </w:r>
          </w:p>
        </w:tc>
      </w:tr>
      <w:tr w:rsidR="00246ECA" w14:paraId="54BB6EC3" w14:textId="77777777" w:rsidTr="00246ECA">
        <w:tc>
          <w:tcPr>
            <w:tcW w:w="1129" w:type="dxa"/>
          </w:tcPr>
          <w:p w14:paraId="7660C9CC" w14:textId="5C20D92E" w:rsidR="00246ECA" w:rsidRDefault="00246ECA" w:rsidP="00246ECA">
            <w:pPr>
              <w:rPr>
                <w:rFonts w:ascii="Arial" w:hAnsi="Arial" w:cs="Arial"/>
                <w:bCs/>
                <w:sz w:val="20"/>
                <w:szCs w:val="20"/>
              </w:rPr>
            </w:pPr>
          </w:p>
        </w:tc>
        <w:tc>
          <w:tcPr>
            <w:tcW w:w="1560" w:type="dxa"/>
          </w:tcPr>
          <w:p w14:paraId="7A2A851A" w14:textId="5458577A" w:rsidR="00246ECA" w:rsidRDefault="00246ECA" w:rsidP="00C03154">
            <w:pPr>
              <w:spacing w:line="480" w:lineRule="auto"/>
              <w:rPr>
                <w:rFonts w:ascii="Arial" w:hAnsi="Arial" w:cs="Arial"/>
                <w:bCs/>
                <w:sz w:val="20"/>
                <w:szCs w:val="20"/>
              </w:rPr>
            </w:pPr>
          </w:p>
        </w:tc>
        <w:tc>
          <w:tcPr>
            <w:tcW w:w="1701" w:type="dxa"/>
          </w:tcPr>
          <w:p w14:paraId="4C412929" w14:textId="7AEF95F2" w:rsidR="00246ECA" w:rsidRPr="00B15A90" w:rsidRDefault="00246ECA" w:rsidP="00B15A90">
            <w:pPr>
              <w:spacing w:line="480" w:lineRule="auto"/>
              <w:jc w:val="both"/>
              <w:rPr>
                <w:rFonts w:ascii="Arial" w:hAnsi="Arial" w:cs="Arial"/>
                <w:bCs/>
                <w:sz w:val="20"/>
                <w:szCs w:val="20"/>
              </w:rPr>
            </w:pPr>
          </w:p>
        </w:tc>
        <w:tc>
          <w:tcPr>
            <w:tcW w:w="4626" w:type="dxa"/>
          </w:tcPr>
          <w:p w14:paraId="7AD4E754" w14:textId="62087EA6" w:rsidR="00FB7EFD" w:rsidRDefault="00FB7EFD" w:rsidP="006419B9">
            <w:pPr>
              <w:rPr>
                <w:rFonts w:ascii="Arial" w:hAnsi="Arial" w:cs="Arial"/>
                <w:bCs/>
                <w:sz w:val="20"/>
                <w:szCs w:val="20"/>
              </w:rPr>
            </w:pPr>
          </w:p>
        </w:tc>
      </w:tr>
      <w:tr w:rsidR="00257793" w14:paraId="726F2F68" w14:textId="77777777" w:rsidTr="00246ECA">
        <w:tc>
          <w:tcPr>
            <w:tcW w:w="1129" w:type="dxa"/>
          </w:tcPr>
          <w:p w14:paraId="54C5E48D" w14:textId="36DC836A" w:rsidR="00257793" w:rsidRDefault="00257793" w:rsidP="00246ECA">
            <w:pPr>
              <w:rPr>
                <w:rFonts w:ascii="Arial" w:hAnsi="Arial" w:cs="Arial"/>
                <w:bCs/>
                <w:sz w:val="20"/>
                <w:szCs w:val="20"/>
              </w:rPr>
            </w:pPr>
          </w:p>
        </w:tc>
        <w:tc>
          <w:tcPr>
            <w:tcW w:w="1560" w:type="dxa"/>
          </w:tcPr>
          <w:p w14:paraId="46DDCC4A" w14:textId="7B924E8D" w:rsidR="00257793" w:rsidRDefault="00257793" w:rsidP="00C03154">
            <w:pPr>
              <w:spacing w:line="480" w:lineRule="auto"/>
              <w:rPr>
                <w:rFonts w:ascii="Arial" w:hAnsi="Arial" w:cs="Arial"/>
                <w:bCs/>
                <w:sz w:val="20"/>
                <w:szCs w:val="20"/>
              </w:rPr>
            </w:pPr>
          </w:p>
        </w:tc>
        <w:tc>
          <w:tcPr>
            <w:tcW w:w="1701" w:type="dxa"/>
          </w:tcPr>
          <w:p w14:paraId="45F30F45" w14:textId="7263D940" w:rsidR="00257793" w:rsidRDefault="00257793" w:rsidP="00B15A90">
            <w:pPr>
              <w:spacing w:line="480" w:lineRule="auto"/>
              <w:jc w:val="both"/>
              <w:rPr>
                <w:rFonts w:ascii="Arial" w:hAnsi="Arial" w:cs="Arial"/>
                <w:bCs/>
                <w:sz w:val="20"/>
                <w:szCs w:val="20"/>
              </w:rPr>
            </w:pPr>
          </w:p>
        </w:tc>
        <w:tc>
          <w:tcPr>
            <w:tcW w:w="4626" w:type="dxa"/>
          </w:tcPr>
          <w:p w14:paraId="189DA27C" w14:textId="356803BA" w:rsidR="00257793" w:rsidRDefault="00257793" w:rsidP="006419B9">
            <w:pPr>
              <w:rPr>
                <w:rFonts w:ascii="Arial" w:hAnsi="Arial" w:cs="Arial"/>
                <w:bCs/>
                <w:sz w:val="20"/>
                <w:szCs w:val="20"/>
              </w:rPr>
            </w:pPr>
          </w:p>
        </w:tc>
      </w:tr>
      <w:tr w:rsidR="0055396A" w14:paraId="50BC2168" w14:textId="77777777" w:rsidTr="00246ECA">
        <w:tc>
          <w:tcPr>
            <w:tcW w:w="1129" w:type="dxa"/>
          </w:tcPr>
          <w:p w14:paraId="1585B39A" w14:textId="225194EE" w:rsidR="0055396A" w:rsidRDefault="0055396A" w:rsidP="00246ECA">
            <w:pPr>
              <w:rPr>
                <w:rFonts w:ascii="Arial" w:hAnsi="Arial" w:cs="Arial"/>
                <w:bCs/>
                <w:sz w:val="20"/>
                <w:szCs w:val="20"/>
              </w:rPr>
            </w:pPr>
          </w:p>
        </w:tc>
        <w:tc>
          <w:tcPr>
            <w:tcW w:w="1560" w:type="dxa"/>
          </w:tcPr>
          <w:p w14:paraId="4547C79A" w14:textId="2E984310" w:rsidR="0055396A" w:rsidRDefault="0055396A" w:rsidP="00C03154">
            <w:pPr>
              <w:spacing w:line="480" w:lineRule="auto"/>
              <w:rPr>
                <w:rFonts w:ascii="Arial" w:hAnsi="Arial" w:cs="Arial"/>
                <w:bCs/>
                <w:sz w:val="20"/>
                <w:szCs w:val="20"/>
              </w:rPr>
            </w:pPr>
          </w:p>
        </w:tc>
        <w:tc>
          <w:tcPr>
            <w:tcW w:w="1701" w:type="dxa"/>
          </w:tcPr>
          <w:p w14:paraId="6DC142AC" w14:textId="5471D8D5" w:rsidR="0055396A" w:rsidRDefault="0055396A" w:rsidP="00B15A90">
            <w:pPr>
              <w:spacing w:line="480" w:lineRule="auto"/>
              <w:jc w:val="both"/>
              <w:rPr>
                <w:rFonts w:ascii="Arial" w:hAnsi="Arial" w:cs="Arial"/>
                <w:bCs/>
                <w:sz w:val="20"/>
                <w:szCs w:val="20"/>
              </w:rPr>
            </w:pPr>
          </w:p>
        </w:tc>
        <w:tc>
          <w:tcPr>
            <w:tcW w:w="4626" w:type="dxa"/>
          </w:tcPr>
          <w:p w14:paraId="2A27B79F" w14:textId="44AA4DA7" w:rsidR="0055396A" w:rsidRDefault="0055396A" w:rsidP="006419B9">
            <w:pPr>
              <w:rPr>
                <w:rFonts w:ascii="Arial" w:hAnsi="Arial" w:cs="Arial"/>
                <w:bCs/>
                <w:sz w:val="20"/>
                <w:szCs w:val="20"/>
              </w:rPr>
            </w:pPr>
          </w:p>
        </w:tc>
      </w:tr>
    </w:tbl>
    <w:p w14:paraId="1D603301" w14:textId="77777777" w:rsidR="00C03154" w:rsidRPr="00C03154" w:rsidRDefault="00C03154" w:rsidP="00C03154">
      <w:pPr>
        <w:spacing w:line="480" w:lineRule="auto"/>
        <w:rPr>
          <w:rFonts w:ascii="Arial" w:hAnsi="Arial" w:cs="Arial"/>
          <w:bCs/>
          <w:sz w:val="20"/>
          <w:szCs w:val="20"/>
        </w:rPr>
      </w:pPr>
    </w:p>
    <w:p w14:paraId="4F670AB7" w14:textId="77777777" w:rsidR="004A2AB7" w:rsidRDefault="00D15384" w:rsidP="004A2AB7">
      <w:pPr>
        <w:pStyle w:val="ListParagraph"/>
        <w:spacing w:after="0" w:line="480" w:lineRule="auto"/>
        <w:ind w:left="360"/>
        <w:rPr>
          <w:rFonts w:ascii="Arial" w:hAnsi="Arial" w:cs="Arial"/>
          <w:b/>
          <w:sz w:val="20"/>
          <w:szCs w:val="20"/>
        </w:rPr>
      </w:pPr>
      <w:r w:rsidRPr="00687267">
        <w:rPr>
          <w:rFonts w:ascii="Arial" w:hAnsi="Arial" w:cs="Arial"/>
          <w:b/>
          <w:sz w:val="20"/>
          <w:szCs w:val="20"/>
        </w:rPr>
        <w:br w:type="page"/>
      </w:r>
    </w:p>
    <w:tbl>
      <w:tblPr>
        <w:tblW w:w="10799" w:type="dxa"/>
        <w:tblInd w:w="-431" w:type="dxa"/>
        <w:tblLook w:val="0000" w:firstRow="0" w:lastRow="0" w:firstColumn="0" w:lastColumn="0" w:noHBand="0" w:noVBand="0"/>
      </w:tblPr>
      <w:tblGrid>
        <w:gridCol w:w="539"/>
        <w:gridCol w:w="10260"/>
      </w:tblGrid>
      <w:tr w:rsidR="004A2AB7" w14:paraId="11DEA0BF" w14:textId="77777777" w:rsidTr="00936BF2">
        <w:trPr>
          <w:gridBefore w:val="1"/>
          <w:wBefore w:w="539" w:type="dxa"/>
          <w:trHeight w:val="1550"/>
        </w:trPr>
        <w:tc>
          <w:tcPr>
            <w:tcW w:w="10260" w:type="dxa"/>
          </w:tcPr>
          <w:p w14:paraId="6D2312B7" w14:textId="77777777" w:rsidR="004A2AB7" w:rsidRDefault="004A2AB7" w:rsidP="002958CA">
            <w:pPr>
              <w:rPr>
                <w:b/>
                <w:bCs/>
              </w:rPr>
            </w:pPr>
            <w:r>
              <w:rPr>
                <w:b/>
                <w:bCs/>
              </w:rPr>
              <w:lastRenderedPageBreak/>
              <w:t>Description of work to be carried out:</w:t>
            </w:r>
          </w:p>
          <w:p w14:paraId="78A94C3C" w14:textId="1B95C1AB" w:rsidR="00047D33" w:rsidRDefault="00480F62" w:rsidP="00F35BEE">
            <w:r>
              <w:rPr>
                <w:bCs/>
              </w:rPr>
              <w:t xml:space="preserve">This method statement covers the work to </w:t>
            </w:r>
            <w:r w:rsidR="00F35BEE">
              <w:rPr>
                <w:bCs/>
              </w:rPr>
              <w:t>reduce the water flow through the timber stop planks at Bridge 4.</w:t>
            </w:r>
          </w:p>
        </w:tc>
      </w:tr>
      <w:tr w:rsidR="004A2AB7" w14:paraId="7D30C07F" w14:textId="77777777" w:rsidTr="00936BF2">
        <w:trPr>
          <w:gridBefore w:val="1"/>
          <w:wBefore w:w="539" w:type="dxa"/>
          <w:trHeight w:val="2882"/>
        </w:trPr>
        <w:tc>
          <w:tcPr>
            <w:tcW w:w="10260" w:type="dxa"/>
          </w:tcPr>
          <w:p w14:paraId="601190E7" w14:textId="2DCC4A31" w:rsidR="004A2AB7" w:rsidRDefault="004A2AB7" w:rsidP="002958CA">
            <w:r>
              <w:rPr>
                <w:b/>
                <w:bCs/>
              </w:rPr>
              <w:t>Hazards associated with task /</w:t>
            </w:r>
            <w:r w:rsidR="00BF25C4">
              <w:rPr>
                <w:b/>
                <w:bCs/>
              </w:rPr>
              <w:t>work:</w:t>
            </w:r>
          </w:p>
          <w:p w14:paraId="1CF0D9BE" w14:textId="760C63DB" w:rsidR="004A2AB7" w:rsidRDefault="00F35BEE" w:rsidP="004A2AB7">
            <w:pPr>
              <w:pStyle w:val="Header"/>
              <w:numPr>
                <w:ilvl w:val="0"/>
                <w:numId w:val="13"/>
              </w:numPr>
              <w:tabs>
                <w:tab w:val="clear" w:pos="4513"/>
                <w:tab w:val="clear" w:pos="9026"/>
                <w:tab w:val="num" w:pos="252"/>
              </w:tabs>
              <w:ind w:left="0" w:firstLine="0"/>
            </w:pPr>
            <w:r>
              <w:t>Working near water.</w:t>
            </w:r>
          </w:p>
          <w:p w14:paraId="5EDE101C" w14:textId="192DE742" w:rsidR="004A2AB7" w:rsidRDefault="00F35BEE" w:rsidP="004A2AB7">
            <w:pPr>
              <w:numPr>
                <w:ilvl w:val="0"/>
                <w:numId w:val="13"/>
              </w:numPr>
              <w:tabs>
                <w:tab w:val="num" w:pos="252"/>
              </w:tabs>
              <w:spacing w:after="0" w:line="240" w:lineRule="auto"/>
              <w:ind w:left="0" w:firstLine="0"/>
            </w:pPr>
            <w:r>
              <w:t>M</w:t>
            </w:r>
            <w:r w:rsidR="004A2AB7">
              <w:t>anual handling.</w:t>
            </w:r>
          </w:p>
          <w:p w14:paraId="5761E30D" w14:textId="721C85AE" w:rsidR="004A2AB7" w:rsidRDefault="004A2AB7" w:rsidP="004A2AB7">
            <w:pPr>
              <w:numPr>
                <w:ilvl w:val="0"/>
                <w:numId w:val="13"/>
              </w:numPr>
              <w:tabs>
                <w:tab w:val="num" w:pos="252"/>
              </w:tabs>
              <w:spacing w:after="0" w:line="240" w:lineRule="auto"/>
              <w:ind w:left="0" w:firstLine="0"/>
            </w:pPr>
            <w:r>
              <w:t>Uneven ground</w:t>
            </w:r>
            <w:r w:rsidR="00737B1A">
              <w:t>.</w:t>
            </w:r>
          </w:p>
          <w:p w14:paraId="4B416AC8" w14:textId="59CB7595" w:rsidR="003D59A2" w:rsidRDefault="003D59A2" w:rsidP="004A2AB7">
            <w:pPr>
              <w:numPr>
                <w:ilvl w:val="0"/>
                <w:numId w:val="13"/>
              </w:numPr>
              <w:tabs>
                <w:tab w:val="num" w:pos="252"/>
              </w:tabs>
              <w:spacing w:after="0" w:line="240" w:lineRule="auto"/>
              <w:ind w:left="0" w:firstLine="0"/>
            </w:pPr>
            <w:r>
              <w:t>Submerged voids in the canal bed.</w:t>
            </w:r>
          </w:p>
          <w:p w14:paraId="118D84EA" w14:textId="6C419235" w:rsidR="00757DB5" w:rsidRPr="00757DB5" w:rsidRDefault="00737B1A" w:rsidP="00757DB5">
            <w:pPr>
              <w:numPr>
                <w:ilvl w:val="0"/>
                <w:numId w:val="13"/>
              </w:numPr>
              <w:tabs>
                <w:tab w:val="num" w:pos="252"/>
              </w:tabs>
              <w:spacing w:after="0" w:line="240" w:lineRule="auto"/>
              <w:ind w:left="0" w:firstLine="0"/>
            </w:pPr>
            <w:r>
              <w:t>Falling materials.</w:t>
            </w:r>
          </w:p>
        </w:tc>
      </w:tr>
      <w:tr w:rsidR="004A2AB7" w14:paraId="10553E4F" w14:textId="77777777" w:rsidTr="00936BF2">
        <w:trPr>
          <w:gridBefore w:val="1"/>
          <w:wBefore w:w="539" w:type="dxa"/>
          <w:trHeight w:val="737"/>
        </w:trPr>
        <w:tc>
          <w:tcPr>
            <w:tcW w:w="10260" w:type="dxa"/>
          </w:tcPr>
          <w:p w14:paraId="5255D0E1" w14:textId="77777777" w:rsidR="004A2AB7" w:rsidRDefault="004A2AB7" w:rsidP="002958CA">
            <w:pPr>
              <w:rPr>
                <w:b/>
                <w:bCs/>
              </w:rPr>
            </w:pPr>
            <w:r>
              <w:rPr>
                <w:b/>
                <w:bCs/>
              </w:rPr>
              <w:t>Risk assessments and other method statements / documents to be referred to:</w:t>
            </w:r>
          </w:p>
          <w:p w14:paraId="175E1B97" w14:textId="134AD41C" w:rsidR="004A2AB7" w:rsidRDefault="00737B1A" w:rsidP="00E62490">
            <w:pPr>
              <w:rPr>
                <w:sz w:val="20"/>
              </w:rPr>
            </w:pPr>
            <w:r w:rsidRPr="00737B1A">
              <w:rPr>
                <w:rFonts w:cstheme="minorHAnsi"/>
              </w:rPr>
              <w:t>Risk assessment WCT</w:t>
            </w:r>
            <w:r w:rsidR="00382DFD">
              <w:rPr>
                <w:rFonts w:cstheme="minorHAnsi"/>
              </w:rPr>
              <w:t xml:space="preserve">RA </w:t>
            </w:r>
            <w:r w:rsidR="00480F62">
              <w:rPr>
                <w:rFonts w:cstheme="minorHAnsi"/>
              </w:rPr>
              <w:t>S1</w:t>
            </w:r>
            <w:r w:rsidR="00F35BEE">
              <w:rPr>
                <w:rFonts w:cstheme="minorHAnsi"/>
              </w:rPr>
              <w:t>7</w:t>
            </w:r>
            <w:r w:rsidR="00480F62">
              <w:rPr>
                <w:rFonts w:cstheme="minorHAnsi"/>
              </w:rPr>
              <w:t xml:space="preserve"> </w:t>
            </w:r>
            <w:r w:rsidR="00F35BEE">
              <w:rPr>
                <w:rFonts w:cstheme="minorHAnsi"/>
              </w:rPr>
              <w:t>Sealing stop planks at Bridge 4</w:t>
            </w:r>
            <w:r w:rsidRPr="00737B1A">
              <w:rPr>
                <w:rFonts w:cstheme="minorHAnsi"/>
              </w:rPr>
              <w:t>.</w:t>
            </w:r>
            <w:r w:rsidR="0055530D" w:rsidRPr="00737B1A">
              <w:rPr>
                <w:rFonts w:cstheme="minorHAnsi"/>
              </w:rPr>
              <w:t xml:space="preserve"> </w:t>
            </w:r>
            <w:r w:rsidR="00F077DD" w:rsidRPr="00737B1A">
              <w:rPr>
                <w:rFonts w:cstheme="minorHAnsi"/>
              </w:rPr>
              <w:t xml:space="preserve">(available on </w:t>
            </w:r>
            <w:hyperlink r:id="rId11" w:history="1">
              <w:r w:rsidR="00E62490">
                <w:rPr>
                  <w:rStyle w:val="Hyperlink"/>
                </w:rPr>
                <w:t>Wendover Canal Bringing it to Life - Wendover Canal Trust</w:t>
              </w:r>
            </w:hyperlink>
            <w:r w:rsidR="009E0D6A" w:rsidRPr="00737B1A">
              <w:rPr>
                <w:rFonts w:cstheme="minorHAnsi"/>
                <w:bCs/>
              </w:rPr>
              <w:t>)</w:t>
            </w:r>
          </w:p>
        </w:tc>
      </w:tr>
      <w:tr w:rsidR="00757DB5" w14:paraId="64660D9E" w14:textId="77777777" w:rsidTr="00936BF2">
        <w:trPr>
          <w:gridBefore w:val="1"/>
          <w:wBefore w:w="539" w:type="dxa"/>
          <w:trHeight w:val="737"/>
        </w:trPr>
        <w:tc>
          <w:tcPr>
            <w:tcW w:w="10260" w:type="dxa"/>
          </w:tcPr>
          <w:p w14:paraId="04E871E5" w14:textId="77777777" w:rsidR="00757DB5" w:rsidRDefault="00757DB5" w:rsidP="002958CA">
            <w:pPr>
              <w:rPr>
                <w:b/>
                <w:bCs/>
              </w:rPr>
            </w:pPr>
          </w:p>
        </w:tc>
      </w:tr>
      <w:tr w:rsidR="004A2AB7" w14:paraId="6382AD78" w14:textId="77777777" w:rsidTr="00936BF2">
        <w:tblPrEx>
          <w:tblLook w:val="04A0" w:firstRow="1" w:lastRow="0" w:firstColumn="1" w:lastColumn="0" w:noHBand="0" w:noVBand="1"/>
        </w:tblPrEx>
        <w:trPr>
          <w:trHeight w:val="737"/>
        </w:trPr>
        <w:tc>
          <w:tcPr>
            <w:tcW w:w="10799" w:type="dxa"/>
            <w:gridSpan w:val="2"/>
            <w:hideMark/>
          </w:tcPr>
          <w:p w14:paraId="629AB0EF" w14:textId="4CA6DEED" w:rsidR="004A2AB7" w:rsidRDefault="004A2AB7" w:rsidP="00936BF2">
            <w:pPr>
              <w:tabs>
                <w:tab w:val="left" w:pos="1265"/>
              </w:tabs>
              <w:rPr>
                <w:sz w:val="20"/>
              </w:rPr>
            </w:pPr>
          </w:p>
        </w:tc>
      </w:tr>
      <w:tr w:rsidR="004A2AB7" w14:paraId="57DB164C" w14:textId="77777777" w:rsidTr="00936BF2">
        <w:tblPrEx>
          <w:tblLook w:val="04A0" w:firstRow="1" w:lastRow="0" w:firstColumn="1" w:lastColumn="0" w:noHBand="0" w:noVBand="1"/>
        </w:tblPrEx>
        <w:trPr>
          <w:trHeight w:val="7334"/>
        </w:trPr>
        <w:tc>
          <w:tcPr>
            <w:tcW w:w="10799" w:type="dxa"/>
            <w:gridSpan w:val="2"/>
          </w:tcPr>
          <w:p w14:paraId="2CA9960E" w14:textId="4C5D650D" w:rsidR="004A2AB7" w:rsidRDefault="004A2AB7">
            <w:pPr>
              <w:rPr>
                <w:bCs/>
              </w:rPr>
            </w:pPr>
            <w:r>
              <w:rPr>
                <w:b/>
                <w:bCs/>
              </w:rPr>
              <w:lastRenderedPageBreak/>
              <w:t>Methods to be undertaken:</w:t>
            </w:r>
            <w:r w:rsidR="00F94183">
              <w:rPr>
                <w:bCs/>
              </w:rPr>
              <w:t xml:space="preserve">  </w:t>
            </w:r>
          </w:p>
          <w:p w14:paraId="29178F58" w14:textId="2B1DA671" w:rsidR="00F35BEE" w:rsidRDefault="00F35BEE" w:rsidP="00463995">
            <w:pPr>
              <w:numPr>
                <w:ilvl w:val="0"/>
                <w:numId w:val="18"/>
              </w:numPr>
              <w:spacing w:after="0" w:line="240" w:lineRule="auto"/>
            </w:pPr>
            <w:r>
              <w:t>The specialist tools (stop plank hooks, T-bar) will be obtained from CRT at Tringford Pumping Station.</w:t>
            </w:r>
          </w:p>
          <w:p w14:paraId="790FE70A" w14:textId="2E63BA88" w:rsidR="00F35BEE" w:rsidRDefault="00F35BEE" w:rsidP="00463995">
            <w:pPr>
              <w:numPr>
                <w:ilvl w:val="0"/>
                <w:numId w:val="18"/>
              </w:numPr>
              <w:spacing w:after="0" w:line="240" w:lineRule="auto"/>
            </w:pPr>
            <w:r>
              <w:t>The aluminium stop planks, currently stored in the connecting pipe between the weir area and chamber will be removed and set aside to be returned to CRT.</w:t>
            </w:r>
          </w:p>
          <w:p w14:paraId="42F7C1AB" w14:textId="5A971962" w:rsidR="000A6885" w:rsidRDefault="000A6885" w:rsidP="00463995">
            <w:pPr>
              <w:numPr>
                <w:ilvl w:val="0"/>
                <w:numId w:val="18"/>
              </w:numPr>
              <w:spacing w:after="0" w:line="240" w:lineRule="auto"/>
            </w:pPr>
            <w:r>
              <w:t>CRT will be notified of the release of water.</w:t>
            </w:r>
          </w:p>
          <w:p w14:paraId="77B4EF89" w14:textId="77777777" w:rsidR="000A6885" w:rsidRDefault="00F35BEE" w:rsidP="00463995">
            <w:pPr>
              <w:numPr>
                <w:ilvl w:val="0"/>
                <w:numId w:val="18"/>
              </w:numPr>
              <w:spacing w:after="0" w:line="240" w:lineRule="auto"/>
            </w:pPr>
            <w:r>
              <w:t>The water level in the canal between Whitehouses and Bridge 4 is to be reduced.</w:t>
            </w:r>
          </w:p>
          <w:p w14:paraId="08D2BCC4" w14:textId="457FC17A" w:rsidR="000A6885" w:rsidRDefault="00F35BEE" w:rsidP="00463995">
            <w:pPr>
              <w:numPr>
                <w:ilvl w:val="0"/>
                <w:numId w:val="18"/>
              </w:numPr>
              <w:spacing w:after="0" w:line="240" w:lineRule="auto"/>
            </w:pPr>
            <w:r>
              <w:t>The penstock at Whitehouses will be opened to allow flow into the sump and then into Wlistone reservoir</w:t>
            </w:r>
            <w:r w:rsidR="003D59A2">
              <w:t>, do not leave the windlass on the wind mechanism</w:t>
            </w:r>
            <w:r>
              <w:t>.</w:t>
            </w:r>
          </w:p>
          <w:p w14:paraId="0153E8BF" w14:textId="77777777" w:rsidR="000A6885" w:rsidRDefault="00F35BEE" w:rsidP="00463995">
            <w:pPr>
              <w:numPr>
                <w:ilvl w:val="0"/>
                <w:numId w:val="18"/>
              </w:numPr>
              <w:spacing w:after="0" w:line="240" w:lineRule="auto"/>
            </w:pPr>
            <w:r>
              <w:t>The second penstock will be raised to facilitate quicker dewatering form the canal between bridges 4 and 4a</w:t>
            </w:r>
            <w:r w:rsidR="000A6885">
              <w:t xml:space="preserve"> (a note will be made of the starting position so that the penstock can be returned to this position later).</w:t>
            </w:r>
          </w:p>
          <w:p w14:paraId="655C7EE3" w14:textId="5E526C61" w:rsidR="000A6885" w:rsidRDefault="000A6885" w:rsidP="00124A07">
            <w:pPr>
              <w:numPr>
                <w:ilvl w:val="0"/>
                <w:numId w:val="18"/>
              </w:numPr>
              <w:spacing w:after="0" w:line="240" w:lineRule="auto"/>
            </w:pPr>
            <w:r>
              <w:t>Once the canal water level drops below the bund walls at Whitehouses, the second penstock will be lowered to its starting position.</w:t>
            </w:r>
          </w:p>
          <w:p w14:paraId="1B14A081" w14:textId="2F26A696" w:rsidR="000A6885" w:rsidRDefault="000A6885" w:rsidP="00124A07">
            <w:pPr>
              <w:numPr>
                <w:ilvl w:val="0"/>
                <w:numId w:val="18"/>
              </w:numPr>
              <w:spacing w:after="0" w:line="240" w:lineRule="auto"/>
            </w:pPr>
            <w:r>
              <w:t>When the water has drained from the area between the bund walls the cap will be knocked off the pipe through the bund wall, taking care not to dislodge the pipe.</w:t>
            </w:r>
          </w:p>
          <w:p w14:paraId="78D18C13" w14:textId="15B12E6E" w:rsidR="000A6885" w:rsidRDefault="000A6885" w:rsidP="00124A07">
            <w:pPr>
              <w:numPr>
                <w:ilvl w:val="0"/>
                <w:numId w:val="18"/>
              </w:numPr>
              <w:spacing w:after="0" w:line="240" w:lineRule="auto"/>
            </w:pPr>
            <w:r>
              <w:t>When the water has drained from the canal between Whitehouses and Bridge 4 work can start at the stop planks.</w:t>
            </w:r>
          </w:p>
          <w:p w14:paraId="494F00EF" w14:textId="3A531579" w:rsidR="00757DB5" w:rsidRDefault="00757DB5" w:rsidP="00124A07">
            <w:pPr>
              <w:numPr>
                <w:ilvl w:val="0"/>
                <w:numId w:val="18"/>
              </w:numPr>
              <w:spacing w:after="0" w:line="240" w:lineRule="auto"/>
            </w:pPr>
            <w:r>
              <w:t>The ‘horse trough</w:t>
            </w:r>
            <w:r w:rsidR="00567FE0">
              <w:t>’</w:t>
            </w:r>
            <w:r>
              <w:t xml:space="preserve"> will be pumped out.</w:t>
            </w:r>
          </w:p>
          <w:p w14:paraId="206B8B31" w14:textId="678BE188" w:rsidR="00567FE0" w:rsidRDefault="00567FE0" w:rsidP="00124A07">
            <w:pPr>
              <w:numPr>
                <w:ilvl w:val="0"/>
                <w:numId w:val="18"/>
              </w:numPr>
              <w:spacing w:after="0" w:line="240" w:lineRule="auto"/>
            </w:pPr>
            <w:r>
              <w:t>Materials will be moved to Bridge 4.</w:t>
            </w:r>
          </w:p>
          <w:p w14:paraId="336126EB" w14:textId="5399FAFB" w:rsidR="000A6885" w:rsidRDefault="000A6885" w:rsidP="00124A07">
            <w:pPr>
              <w:numPr>
                <w:ilvl w:val="0"/>
                <w:numId w:val="18"/>
              </w:numPr>
              <w:spacing w:after="0" w:line="240" w:lineRule="auto"/>
            </w:pPr>
            <w:r>
              <w:t>Access will be gained into the canal at bridge 4 by a suitably secured ladder</w:t>
            </w:r>
            <w:r w:rsidR="003D59A2">
              <w:t xml:space="preserve"> (CAUTION: the bed of the canal may be soft and hide voids and there is a drop in the canal bed at the Wendover end of the bridge hole)</w:t>
            </w:r>
            <w:r>
              <w:t>.</w:t>
            </w:r>
          </w:p>
          <w:p w14:paraId="3253D8D6" w14:textId="79B372DF" w:rsidR="000A6885" w:rsidRDefault="000A6885" w:rsidP="00124A07">
            <w:pPr>
              <w:numPr>
                <w:ilvl w:val="0"/>
                <w:numId w:val="18"/>
              </w:numPr>
              <w:spacing w:after="0" w:line="240" w:lineRule="auto"/>
            </w:pPr>
            <w:r>
              <w:t>The lifting handles will be removed from the stop planks using hand tools and returned to the store in the site compound.</w:t>
            </w:r>
          </w:p>
          <w:p w14:paraId="744ADEA7" w14:textId="2486F7AE" w:rsidR="000A6885" w:rsidRDefault="000A6885" w:rsidP="00124A07">
            <w:pPr>
              <w:numPr>
                <w:ilvl w:val="0"/>
                <w:numId w:val="18"/>
              </w:numPr>
              <w:spacing w:after="0" w:line="240" w:lineRule="auto"/>
            </w:pPr>
            <w:r>
              <w:t>Any debris will be removed from the wet side of the stop planks using suitable hand tools.</w:t>
            </w:r>
          </w:p>
          <w:p w14:paraId="68D89CF5" w14:textId="31D78D7F" w:rsidR="000A6885" w:rsidRDefault="000A6885" w:rsidP="00124A07">
            <w:pPr>
              <w:numPr>
                <w:ilvl w:val="0"/>
                <w:numId w:val="18"/>
              </w:numPr>
              <w:spacing w:after="0" w:line="240" w:lineRule="auto"/>
            </w:pPr>
            <w:r>
              <w:t>The tarpaulin will be opened out and spread out centrally across the wet side of the stop planks.</w:t>
            </w:r>
          </w:p>
          <w:p w14:paraId="355C0B3E" w14:textId="0E0B1CB6" w:rsidR="000A6885" w:rsidRDefault="000A6885" w:rsidP="00124A07">
            <w:pPr>
              <w:numPr>
                <w:ilvl w:val="0"/>
                <w:numId w:val="18"/>
              </w:numPr>
              <w:spacing w:after="0" w:line="240" w:lineRule="auto"/>
            </w:pPr>
            <w:r>
              <w:t>The top of the tarpaulin will be temporarily supported on the stop planks using sandbags.</w:t>
            </w:r>
          </w:p>
          <w:p w14:paraId="5B59290A" w14:textId="47AA9486" w:rsidR="000A6885" w:rsidRDefault="000A6885" w:rsidP="00124A07">
            <w:pPr>
              <w:numPr>
                <w:ilvl w:val="0"/>
                <w:numId w:val="18"/>
              </w:numPr>
              <w:spacing w:after="0" w:line="240" w:lineRule="auto"/>
            </w:pPr>
            <w:r>
              <w:t xml:space="preserve">Timber battens will be fitted </w:t>
            </w:r>
            <w:r w:rsidR="00757DB5">
              <w:t xml:space="preserve">vertically </w:t>
            </w:r>
            <w:r>
              <w:t>to the sides of the tarpaulin and wedg</w:t>
            </w:r>
            <w:r w:rsidR="00757DB5">
              <w:t>ed into place with horizontal timbers across the canal</w:t>
            </w:r>
            <w:r w:rsidR="003D59A2">
              <w:t>, no screws or nails are to be used to avoid puncturing the tarpaulin</w:t>
            </w:r>
            <w:r w:rsidR="00757DB5">
              <w:t>.</w:t>
            </w:r>
          </w:p>
          <w:p w14:paraId="6C765F3D" w14:textId="34744497" w:rsidR="00757DB5" w:rsidRDefault="00757DB5" w:rsidP="00124A07">
            <w:pPr>
              <w:numPr>
                <w:ilvl w:val="0"/>
                <w:numId w:val="18"/>
              </w:numPr>
              <w:spacing w:after="0" w:line="240" w:lineRule="auto"/>
            </w:pPr>
            <w:r>
              <w:t>The toe of the tarpaulin will be secured in place using sandbags trodden into the bottom corner.</w:t>
            </w:r>
          </w:p>
          <w:p w14:paraId="6B781704" w14:textId="3A2565C7" w:rsidR="00757DB5" w:rsidRDefault="00757DB5" w:rsidP="00124A07">
            <w:pPr>
              <w:numPr>
                <w:ilvl w:val="0"/>
                <w:numId w:val="18"/>
              </w:numPr>
              <w:spacing w:after="0" w:line="240" w:lineRule="auto"/>
            </w:pPr>
            <w:r>
              <w:t>The top of the tarpaulin will be secured using a timber batten screwed into position.</w:t>
            </w:r>
          </w:p>
          <w:p w14:paraId="47BE550A" w14:textId="55B71A60" w:rsidR="00757DB5" w:rsidRDefault="00757DB5" w:rsidP="00124A07">
            <w:pPr>
              <w:numPr>
                <w:ilvl w:val="0"/>
                <w:numId w:val="18"/>
              </w:numPr>
              <w:spacing w:after="0" w:line="240" w:lineRule="auto"/>
            </w:pPr>
            <w:r>
              <w:t>Once the tarpaulin is secured in place the penstock at Whitehouses will be closed and the pipe through the bund wall capped.</w:t>
            </w:r>
          </w:p>
          <w:p w14:paraId="6C7BC770" w14:textId="39DA4932" w:rsidR="00757DB5" w:rsidRDefault="00757DB5" w:rsidP="00124A07">
            <w:pPr>
              <w:numPr>
                <w:ilvl w:val="0"/>
                <w:numId w:val="18"/>
              </w:numPr>
              <w:spacing w:after="0" w:line="240" w:lineRule="auto"/>
            </w:pPr>
            <w:r>
              <w:t>The stop planks at Bridge 4a will be removed to allow water the flood back into the canal.</w:t>
            </w:r>
          </w:p>
          <w:p w14:paraId="0636C448" w14:textId="181C4F82" w:rsidR="00757DB5" w:rsidRDefault="00757DB5" w:rsidP="00124A07">
            <w:pPr>
              <w:numPr>
                <w:ilvl w:val="0"/>
                <w:numId w:val="18"/>
              </w:numPr>
              <w:spacing w:after="0" w:line="240" w:lineRule="auto"/>
            </w:pPr>
            <w:r>
              <w:t>The water level and stop planks will be monitored to ensure that there is no leakage through the stop planks.</w:t>
            </w:r>
          </w:p>
          <w:p w14:paraId="1122DEA2" w14:textId="7A4454C5" w:rsidR="00757DB5" w:rsidRDefault="00757DB5" w:rsidP="00124A07">
            <w:pPr>
              <w:numPr>
                <w:ilvl w:val="0"/>
                <w:numId w:val="18"/>
              </w:numPr>
              <w:spacing w:after="0" w:line="240" w:lineRule="auto"/>
            </w:pPr>
            <w:r>
              <w:t>The canal will be allowed to refill until the level at Bridge 4a is attained.</w:t>
            </w:r>
          </w:p>
          <w:p w14:paraId="2A7506A0" w14:textId="3D13C59D" w:rsidR="00757DB5" w:rsidRDefault="00757DB5" w:rsidP="00124A07">
            <w:pPr>
              <w:numPr>
                <w:ilvl w:val="0"/>
                <w:numId w:val="18"/>
              </w:numPr>
              <w:spacing w:after="0" w:line="240" w:lineRule="auto"/>
            </w:pPr>
            <w:r>
              <w:t>Tools and aluminium stop planks will be returned to CRT.</w:t>
            </w:r>
          </w:p>
          <w:p w14:paraId="09DDB302" w14:textId="510F05BE" w:rsidR="00757DB5" w:rsidRPr="00757DB5" w:rsidRDefault="00757DB5" w:rsidP="00757DB5">
            <w:pPr>
              <w:spacing w:after="0" w:line="240" w:lineRule="auto"/>
              <w:ind w:left="567"/>
            </w:pPr>
          </w:p>
          <w:tbl>
            <w:tblPr>
              <w:tblpPr w:leftFromText="180" w:rightFromText="180" w:vertAnchor="text" w:horzAnchor="margin" w:tblpY="-883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6"/>
              <w:gridCol w:w="6527"/>
            </w:tblGrid>
            <w:tr w:rsidR="009E0D6A" w14:paraId="2ED65AFE" w14:textId="77777777" w:rsidTr="00726A82">
              <w:tc>
                <w:tcPr>
                  <w:tcW w:w="3816" w:type="dxa"/>
                </w:tcPr>
                <w:p w14:paraId="32F0D9A4" w14:textId="1B5AF28D" w:rsidR="009E0D6A" w:rsidRDefault="009E0D6A" w:rsidP="009E0D6A">
                  <w:pPr>
                    <w:rPr>
                      <w:sz w:val="20"/>
                    </w:rPr>
                  </w:pPr>
                </w:p>
                <w:p w14:paraId="5CDA3275" w14:textId="77777777" w:rsidR="009E0D6A" w:rsidRDefault="009E0D6A" w:rsidP="009E0D6A">
                  <w:pPr>
                    <w:rPr>
                      <w:b/>
                      <w:bCs/>
                      <w:sz w:val="20"/>
                    </w:rPr>
                  </w:pPr>
                  <w:r>
                    <w:rPr>
                      <w:b/>
                      <w:bCs/>
                      <w:sz w:val="20"/>
                    </w:rPr>
                    <w:t>PPE:</w:t>
                  </w:r>
                </w:p>
                <w:p w14:paraId="39CE9017" w14:textId="77777777" w:rsidR="009E0D6A" w:rsidRDefault="009E0D6A" w:rsidP="009E0D6A">
                  <w:pPr>
                    <w:rPr>
                      <w:sz w:val="20"/>
                    </w:rPr>
                  </w:pPr>
                </w:p>
              </w:tc>
              <w:tc>
                <w:tcPr>
                  <w:tcW w:w="6527" w:type="dxa"/>
                  <w:tcBorders>
                    <w:top w:val="single" w:sz="4" w:space="0" w:color="auto"/>
                  </w:tcBorders>
                </w:tcPr>
                <w:p w14:paraId="447A972D" w14:textId="6ECFC732" w:rsidR="009E0D6A" w:rsidRDefault="009E0D6A" w:rsidP="009E0D6A">
                  <w:pPr>
                    <w:pStyle w:val="Heading3"/>
                  </w:pPr>
                  <w:r>
                    <w:t>H</w:t>
                  </w:r>
                  <w:r w:rsidR="00CF1120">
                    <w:t>ard hats and h</w:t>
                  </w:r>
                  <w:r>
                    <w:t>igh visibility jackets to be worn at all times.</w:t>
                  </w:r>
                </w:p>
                <w:p w14:paraId="2E066481" w14:textId="65FDA394" w:rsidR="009E0D6A" w:rsidRDefault="009E0D6A" w:rsidP="009E0D6A">
                  <w:pPr>
                    <w:rPr>
                      <w:b/>
                      <w:bCs/>
                      <w:sz w:val="20"/>
                    </w:rPr>
                  </w:pPr>
                  <w:r>
                    <w:rPr>
                      <w:b/>
                      <w:bCs/>
                      <w:sz w:val="20"/>
                    </w:rPr>
                    <w:t>Gloves and other appropriate clothing including suitable safety footwear should be worn.</w:t>
                  </w:r>
                  <w:r w:rsidR="00567FE0">
                    <w:rPr>
                      <w:b/>
                      <w:bCs/>
                      <w:sz w:val="20"/>
                    </w:rPr>
                    <w:t xml:space="preserve"> Wellington boots will be required by volunteers entering the canal channel.</w:t>
                  </w:r>
                </w:p>
                <w:p w14:paraId="464A6375" w14:textId="7C580B59" w:rsidR="00382DFD" w:rsidRPr="00382DFD" w:rsidRDefault="00382DFD" w:rsidP="000E76EE">
                  <w:pPr>
                    <w:rPr>
                      <w:b/>
                      <w:bCs/>
                      <w:sz w:val="20"/>
                    </w:rPr>
                  </w:pPr>
                </w:p>
              </w:tc>
            </w:tr>
            <w:tr w:rsidR="009E0D6A" w14:paraId="15115D4E" w14:textId="77777777" w:rsidTr="00726A82">
              <w:tc>
                <w:tcPr>
                  <w:tcW w:w="3816" w:type="dxa"/>
                </w:tcPr>
                <w:p w14:paraId="706D93CB" w14:textId="0028A4C9" w:rsidR="009E0D6A" w:rsidRDefault="009E0D6A" w:rsidP="009E0D6A">
                  <w:pPr>
                    <w:rPr>
                      <w:sz w:val="20"/>
                    </w:rPr>
                  </w:pPr>
                </w:p>
                <w:p w14:paraId="36CBC490" w14:textId="77777777" w:rsidR="009E0D6A" w:rsidRDefault="009E0D6A" w:rsidP="009E0D6A">
                  <w:pPr>
                    <w:rPr>
                      <w:b/>
                      <w:bCs/>
                      <w:sz w:val="20"/>
                    </w:rPr>
                  </w:pPr>
                  <w:r>
                    <w:rPr>
                      <w:b/>
                      <w:bCs/>
                      <w:sz w:val="20"/>
                    </w:rPr>
                    <w:t>PLANT AND EQUIPMENT:</w:t>
                  </w:r>
                </w:p>
                <w:p w14:paraId="42409EDB" w14:textId="77777777" w:rsidR="009E0D6A" w:rsidRDefault="009E0D6A" w:rsidP="009E0D6A">
                  <w:pPr>
                    <w:rPr>
                      <w:sz w:val="20"/>
                    </w:rPr>
                  </w:pPr>
                </w:p>
              </w:tc>
              <w:tc>
                <w:tcPr>
                  <w:tcW w:w="6527" w:type="dxa"/>
                </w:tcPr>
                <w:p w14:paraId="71E5CC6E" w14:textId="34B351EF" w:rsidR="00B97886" w:rsidRDefault="00B97886" w:rsidP="009E0D6A">
                  <w:pPr>
                    <w:rPr>
                      <w:b/>
                      <w:sz w:val="20"/>
                    </w:rPr>
                  </w:pPr>
                  <w:r>
                    <w:rPr>
                      <w:b/>
                      <w:sz w:val="20"/>
                    </w:rPr>
                    <w:t xml:space="preserve">Hand tools: </w:t>
                  </w:r>
                  <w:r w:rsidR="00567FE0">
                    <w:rPr>
                      <w:b/>
                      <w:sz w:val="20"/>
                    </w:rPr>
                    <w:t>specialist tools for operating the penstocks, shovels, battery operated drill.</w:t>
                  </w:r>
                </w:p>
                <w:p w14:paraId="09261572" w14:textId="2774CD09" w:rsidR="00CF1120" w:rsidRPr="0055396A" w:rsidRDefault="00567FE0" w:rsidP="009E0D6A">
                  <w:pPr>
                    <w:rPr>
                      <w:b/>
                      <w:sz w:val="20"/>
                    </w:rPr>
                  </w:pPr>
                  <w:r>
                    <w:rPr>
                      <w:b/>
                      <w:sz w:val="20"/>
                    </w:rPr>
                    <w:t>Materials: timber battens, sand bags, screws, tarpaulin.</w:t>
                  </w:r>
                </w:p>
              </w:tc>
            </w:tr>
            <w:tr w:rsidR="009E0D6A" w14:paraId="021A84CE" w14:textId="77777777" w:rsidTr="00726A82">
              <w:tc>
                <w:tcPr>
                  <w:tcW w:w="3816" w:type="dxa"/>
                </w:tcPr>
                <w:p w14:paraId="5635373A" w14:textId="542FD1DE" w:rsidR="009E0D6A" w:rsidRDefault="009E0D6A" w:rsidP="009E0D6A">
                  <w:pPr>
                    <w:rPr>
                      <w:b/>
                      <w:bCs/>
                      <w:sz w:val="20"/>
                    </w:rPr>
                  </w:pPr>
                </w:p>
                <w:p w14:paraId="52948742" w14:textId="6745F0B2" w:rsidR="009E0D6A" w:rsidRDefault="009E0D6A" w:rsidP="009E0D6A">
                  <w:pPr>
                    <w:rPr>
                      <w:b/>
                      <w:bCs/>
                      <w:sz w:val="20"/>
                    </w:rPr>
                  </w:pPr>
                  <w:r>
                    <w:rPr>
                      <w:b/>
                      <w:bCs/>
                      <w:sz w:val="20"/>
                    </w:rPr>
                    <w:t>WELFARE FACILITIES:</w:t>
                  </w:r>
                </w:p>
                <w:p w14:paraId="2715CAFE" w14:textId="77777777" w:rsidR="009E0D6A" w:rsidRDefault="009E0D6A" w:rsidP="009E0D6A">
                  <w:pPr>
                    <w:rPr>
                      <w:b/>
                      <w:bCs/>
                      <w:sz w:val="20"/>
                    </w:rPr>
                  </w:pPr>
                </w:p>
              </w:tc>
              <w:tc>
                <w:tcPr>
                  <w:tcW w:w="6527" w:type="dxa"/>
                </w:tcPr>
                <w:p w14:paraId="0A1927DA" w14:textId="4594713B" w:rsidR="009E0D6A" w:rsidRPr="00C3586F" w:rsidRDefault="009E0D6A" w:rsidP="009E0D6A">
                  <w:pPr>
                    <w:rPr>
                      <w:b/>
                      <w:bCs/>
                      <w:sz w:val="20"/>
                      <w:szCs w:val="20"/>
                    </w:rPr>
                  </w:pPr>
                  <w:r w:rsidRPr="00C3586F">
                    <w:rPr>
                      <w:b/>
                      <w:bCs/>
                      <w:sz w:val="20"/>
                      <w:szCs w:val="20"/>
                    </w:rPr>
                    <w:t xml:space="preserve">Portaloo on site. </w:t>
                  </w:r>
                </w:p>
              </w:tc>
            </w:tr>
            <w:tr w:rsidR="009E0D6A" w14:paraId="7C80EACB" w14:textId="77777777" w:rsidTr="00726A82">
              <w:tc>
                <w:tcPr>
                  <w:tcW w:w="3816" w:type="dxa"/>
                </w:tcPr>
                <w:p w14:paraId="4E658590" w14:textId="77777777" w:rsidR="009E0D6A" w:rsidRDefault="009E0D6A" w:rsidP="009E0D6A">
                  <w:pPr>
                    <w:rPr>
                      <w:sz w:val="20"/>
                    </w:rPr>
                  </w:pPr>
                </w:p>
                <w:p w14:paraId="27C1BE08" w14:textId="77777777" w:rsidR="009E0D6A" w:rsidRDefault="009E0D6A" w:rsidP="009E0D6A">
                  <w:pPr>
                    <w:rPr>
                      <w:b/>
                      <w:bCs/>
                      <w:sz w:val="20"/>
                    </w:rPr>
                  </w:pPr>
                  <w:r>
                    <w:rPr>
                      <w:b/>
                      <w:bCs/>
                      <w:sz w:val="20"/>
                    </w:rPr>
                    <w:t>FIRST AID:</w:t>
                  </w:r>
                </w:p>
                <w:p w14:paraId="4EA405C8" w14:textId="77777777" w:rsidR="009E0D6A" w:rsidRDefault="009E0D6A" w:rsidP="009E0D6A">
                  <w:pPr>
                    <w:rPr>
                      <w:sz w:val="20"/>
                    </w:rPr>
                  </w:pPr>
                </w:p>
              </w:tc>
              <w:tc>
                <w:tcPr>
                  <w:tcW w:w="6527" w:type="dxa"/>
                </w:tcPr>
                <w:p w14:paraId="6869B8C0" w14:textId="46EAA9EF" w:rsidR="009E0D6A" w:rsidRPr="004C0F5E" w:rsidRDefault="009E0D6A" w:rsidP="009E0D6A">
                  <w:pPr>
                    <w:tabs>
                      <w:tab w:val="left" w:pos="3822"/>
                    </w:tabs>
                    <w:rPr>
                      <w:b/>
                      <w:bCs/>
                      <w:sz w:val="20"/>
                    </w:rPr>
                  </w:pPr>
                  <w:r w:rsidRPr="004C0F5E">
                    <w:rPr>
                      <w:b/>
                      <w:bCs/>
                      <w:sz w:val="20"/>
                    </w:rPr>
                    <w:t xml:space="preserve">First aid cover will be supplied by the </w:t>
                  </w:r>
                  <w:r>
                    <w:rPr>
                      <w:b/>
                      <w:bCs/>
                      <w:sz w:val="20"/>
                    </w:rPr>
                    <w:t>W</w:t>
                  </w:r>
                  <w:r w:rsidR="000E76EE">
                    <w:rPr>
                      <w:b/>
                      <w:bCs/>
                      <w:sz w:val="20"/>
                    </w:rPr>
                    <w:t>C</w:t>
                  </w:r>
                  <w:r>
                    <w:rPr>
                      <w:b/>
                      <w:bCs/>
                      <w:sz w:val="20"/>
                    </w:rPr>
                    <w:t>T</w:t>
                  </w:r>
                  <w:r w:rsidRPr="004C0F5E">
                    <w:rPr>
                      <w:b/>
                      <w:bCs/>
                      <w:sz w:val="20"/>
                    </w:rPr>
                    <w:t xml:space="preserve"> first aiders</w:t>
                  </w:r>
                  <w:r w:rsidR="000E76EE">
                    <w:rPr>
                      <w:b/>
                      <w:bCs/>
                      <w:sz w:val="20"/>
                    </w:rPr>
                    <w:t>.</w:t>
                  </w:r>
                  <w:r w:rsidRPr="004C0F5E">
                    <w:rPr>
                      <w:b/>
                      <w:bCs/>
                      <w:sz w:val="20"/>
                    </w:rPr>
                    <w:t xml:space="preserve"> </w:t>
                  </w:r>
                </w:p>
                <w:p w14:paraId="3AE19E41" w14:textId="02B78365" w:rsidR="009E0D6A" w:rsidRPr="00C3586F" w:rsidRDefault="009E0D6A" w:rsidP="009E0D6A">
                  <w:pPr>
                    <w:rPr>
                      <w:b/>
                      <w:bCs/>
                      <w:sz w:val="20"/>
                      <w:szCs w:val="20"/>
                    </w:rPr>
                  </w:pPr>
                  <w:r w:rsidRPr="00C3586F">
                    <w:rPr>
                      <w:b/>
                      <w:bCs/>
                      <w:sz w:val="20"/>
                      <w:szCs w:val="20"/>
                    </w:rPr>
                    <w:t xml:space="preserve">First aid kit </w:t>
                  </w:r>
                  <w:r w:rsidR="00B97886">
                    <w:rPr>
                      <w:b/>
                      <w:bCs/>
                      <w:sz w:val="20"/>
                      <w:szCs w:val="20"/>
                    </w:rPr>
                    <w:t>will be carried by first aiders.</w:t>
                  </w:r>
                </w:p>
              </w:tc>
            </w:tr>
            <w:tr w:rsidR="009E0D6A" w14:paraId="50640326" w14:textId="77777777" w:rsidTr="00726A82">
              <w:trPr>
                <w:trHeight w:val="5166"/>
              </w:trPr>
              <w:tc>
                <w:tcPr>
                  <w:tcW w:w="3816" w:type="dxa"/>
                </w:tcPr>
                <w:p w14:paraId="78BC5D03" w14:textId="77777777" w:rsidR="009E0D6A" w:rsidRDefault="009E0D6A" w:rsidP="009E0D6A">
                  <w:pPr>
                    <w:rPr>
                      <w:sz w:val="20"/>
                    </w:rPr>
                  </w:pPr>
                </w:p>
                <w:p w14:paraId="6D493240" w14:textId="77777777" w:rsidR="009E0D6A" w:rsidRDefault="009E0D6A" w:rsidP="009E0D6A">
                  <w:pPr>
                    <w:rPr>
                      <w:b/>
                      <w:bCs/>
                      <w:sz w:val="20"/>
                    </w:rPr>
                  </w:pPr>
                  <w:r>
                    <w:rPr>
                      <w:b/>
                      <w:bCs/>
                      <w:sz w:val="20"/>
                    </w:rPr>
                    <w:t>EMERGENCY CONTACTS:</w:t>
                  </w:r>
                </w:p>
                <w:p w14:paraId="2C19AC53" w14:textId="77777777" w:rsidR="009E0D6A" w:rsidRDefault="009E0D6A" w:rsidP="009E0D6A">
                  <w:pPr>
                    <w:rPr>
                      <w:b/>
                      <w:bCs/>
                      <w:sz w:val="20"/>
                    </w:rPr>
                  </w:pPr>
                </w:p>
                <w:p w14:paraId="6FF4B55B" w14:textId="77777777" w:rsidR="009E0D6A" w:rsidRDefault="009E0D6A" w:rsidP="009E0D6A">
                  <w:pPr>
                    <w:rPr>
                      <w:b/>
                      <w:bCs/>
                      <w:sz w:val="20"/>
                    </w:rPr>
                  </w:pPr>
                  <w:r>
                    <w:rPr>
                      <w:b/>
                      <w:bCs/>
                      <w:sz w:val="20"/>
                    </w:rPr>
                    <w:t xml:space="preserve">FIRE: </w:t>
                  </w:r>
                </w:p>
                <w:p w14:paraId="19DE4FA9" w14:textId="77777777" w:rsidR="009E0D6A" w:rsidRDefault="009E0D6A" w:rsidP="009E0D6A">
                  <w:pPr>
                    <w:rPr>
                      <w:b/>
                      <w:bCs/>
                      <w:sz w:val="20"/>
                    </w:rPr>
                  </w:pPr>
                </w:p>
                <w:p w14:paraId="00A2B395" w14:textId="77777777" w:rsidR="009E0D6A" w:rsidRDefault="009E0D6A" w:rsidP="009E0D6A">
                  <w:pPr>
                    <w:rPr>
                      <w:b/>
                      <w:bCs/>
                      <w:sz w:val="20"/>
                    </w:rPr>
                  </w:pPr>
                  <w:r>
                    <w:rPr>
                      <w:b/>
                      <w:bCs/>
                      <w:sz w:val="20"/>
                    </w:rPr>
                    <w:t>AMBULANCE SERVICE:</w:t>
                  </w:r>
                </w:p>
                <w:p w14:paraId="7CCFFC8B" w14:textId="77777777" w:rsidR="009E0D6A" w:rsidRDefault="009E0D6A" w:rsidP="009E0D6A">
                  <w:pPr>
                    <w:rPr>
                      <w:b/>
                      <w:bCs/>
                      <w:sz w:val="20"/>
                    </w:rPr>
                  </w:pPr>
                </w:p>
                <w:p w14:paraId="52186126" w14:textId="77777777" w:rsidR="009E0D6A" w:rsidRDefault="009E0D6A" w:rsidP="009E0D6A">
                  <w:pPr>
                    <w:rPr>
                      <w:b/>
                      <w:bCs/>
                      <w:sz w:val="20"/>
                    </w:rPr>
                  </w:pPr>
                  <w:r>
                    <w:rPr>
                      <w:b/>
                      <w:bCs/>
                      <w:sz w:val="20"/>
                    </w:rPr>
                    <w:t xml:space="preserve">STOKE </w:t>
                  </w:r>
                  <w:smartTag w:uri="urn:schemas-microsoft-com:office:smarttags" w:element="place">
                    <w:smartTag w:uri="urn:schemas-microsoft-com:office:smarttags" w:element="PlaceName">
                      <w:r>
                        <w:rPr>
                          <w:b/>
                          <w:bCs/>
                          <w:sz w:val="20"/>
                        </w:rPr>
                        <w:t>MADEVILLE</w:t>
                      </w:r>
                    </w:smartTag>
                    <w:r>
                      <w:rPr>
                        <w:b/>
                        <w:bCs/>
                        <w:sz w:val="20"/>
                      </w:rPr>
                      <w:t xml:space="preserve"> </w:t>
                    </w:r>
                    <w:smartTag w:uri="urn:schemas-microsoft-com:office:smarttags" w:element="PlaceType">
                      <w:r>
                        <w:rPr>
                          <w:b/>
                          <w:bCs/>
                          <w:sz w:val="20"/>
                        </w:rPr>
                        <w:t>HOSPITAL</w:t>
                      </w:r>
                    </w:smartTag>
                  </w:smartTag>
                  <w:r>
                    <w:rPr>
                      <w:b/>
                      <w:bCs/>
                      <w:sz w:val="20"/>
                    </w:rPr>
                    <w:t>:</w:t>
                  </w:r>
                </w:p>
                <w:p w14:paraId="0C53CF8A" w14:textId="77777777" w:rsidR="009E0D6A" w:rsidRDefault="009E0D6A" w:rsidP="009E0D6A">
                  <w:pPr>
                    <w:rPr>
                      <w:b/>
                      <w:bCs/>
                      <w:sz w:val="20"/>
                    </w:rPr>
                  </w:pPr>
                </w:p>
                <w:p w14:paraId="064DA7B8" w14:textId="77777777" w:rsidR="009E0D6A" w:rsidRDefault="009E0D6A" w:rsidP="009E0D6A">
                  <w:pPr>
                    <w:rPr>
                      <w:b/>
                      <w:bCs/>
                      <w:sz w:val="20"/>
                    </w:rPr>
                  </w:pPr>
                  <w:smartTag w:uri="urn:schemas-microsoft-com:office:smarttags" w:element="place">
                    <w:smartTag w:uri="urn:schemas-microsoft-com:office:smarttags" w:element="PlaceName">
                      <w:r>
                        <w:rPr>
                          <w:b/>
                          <w:bCs/>
                          <w:sz w:val="20"/>
                        </w:rPr>
                        <w:t>HEMEL HEMPSTEAD</w:t>
                      </w:r>
                    </w:smartTag>
                    <w:r>
                      <w:rPr>
                        <w:b/>
                        <w:bCs/>
                        <w:sz w:val="20"/>
                      </w:rPr>
                      <w:t xml:space="preserve"> </w:t>
                    </w:r>
                    <w:smartTag w:uri="urn:schemas-microsoft-com:office:smarttags" w:element="PlaceType">
                      <w:r>
                        <w:rPr>
                          <w:b/>
                          <w:bCs/>
                          <w:sz w:val="20"/>
                        </w:rPr>
                        <w:t>HOSPITAL</w:t>
                      </w:r>
                    </w:smartTag>
                  </w:smartTag>
                  <w:r>
                    <w:rPr>
                      <w:b/>
                      <w:bCs/>
                      <w:sz w:val="20"/>
                    </w:rPr>
                    <w:t>:</w:t>
                  </w:r>
                </w:p>
                <w:p w14:paraId="6C27F55D" w14:textId="77777777" w:rsidR="009E0D6A" w:rsidRDefault="009E0D6A" w:rsidP="009E0D6A">
                  <w:pPr>
                    <w:rPr>
                      <w:b/>
                      <w:bCs/>
                      <w:sz w:val="20"/>
                    </w:rPr>
                  </w:pPr>
                </w:p>
                <w:p w14:paraId="53FCE17A" w14:textId="77777777" w:rsidR="009E0D6A" w:rsidRDefault="009E0D6A" w:rsidP="009E0D6A">
                  <w:pPr>
                    <w:rPr>
                      <w:b/>
                      <w:bCs/>
                      <w:sz w:val="20"/>
                    </w:rPr>
                  </w:pPr>
                  <w:r>
                    <w:rPr>
                      <w:b/>
                      <w:bCs/>
                      <w:sz w:val="20"/>
                    </w:rPr>
                    <w:t>LOCAL POLICE:</w:t>
                  </w:r>
                </w:p>
                <w:p w14:paraId="2762E65B" w14:textId="77777777" w:rsidR="009E0D6A" w:rsidRDefault="009E0D6A" w:rsidP="009E0D6A">
                  <w:pPr>
                    <w:rPr>
                      <w:b/>
                      <w:bCs/>
                      <w:sz w:val="20"/>
                    </w:rPr>
                  </w:pPr>
                  <w:r>
                    <w:rPr>
                      <w:b/>
                      <w:bCs/>
                      <w:sz w:val="20"/>
                    </w:rPr>
                    <w:t xml:space="preserve">                                 TRING:</w:t>
                  </w:r>
                </w:p>
                <w:p w14:paraId="182BED27" w14:textId="77777777" w:rsidR="009E0D6A" w:rsidRDefault="009E0D6A" w:rsidP="009E0D6A">
                  <w:pPr>
                    <w:rPr>
                      <w:b/>
                      <w:bCs/>
                      <w:sz w:val="20"/>
                    </w:rPr>
                  </w:pPr>
                  <w:r>
                    <w:rPr>
                      <w:b/>
                      <w:bCs/>
                      <w:sz w:val="20"/>
                    </w:rPr>
                    <w:t xml:space="preserve">     </w:t>
                  </w:r>
                  <w:smartTag w:uri="urn:schemas-microsoft-com:office:smarttags" w:element="place">
                    <w:r>
                      <w:rPr>
                        <w:b/>
                        <w:bCs/>
                        <w:sz w:val="20"/>
                      </w:rPr>
                      <w:t>HEMEL HEMPSTEAD</w:t>
                    </w:r>
                  </w:smartTag>
                  <w:r>
                    <w:rPr>
                      <w:b/>
                      <w:bCs/>
                      <w:sz w:val="20"/>
                    </w:rPr>
                    <w:t>:</w:t>
                  </w:r>
                </w:p>
                <w:p w14:paraId="6835BE91" w14:textId="77777777" w:rsidR="009E0D6A" w:rsidRDefault="009E0D6A" w:rsidP="009E0D6A">
                  <w:pPr>
                    <w:rPr>
                      <w:b/>
                      <w:bCs/>
                      <w:sz w:val="20"/>
                    </w:rPr>
                  </w:pPr>
                  <w:r>
                    <w:rPr>
                      <w:b/>
                      <w:bCs/>
                      <w:sz w:val="20"/>
                    </w:rPr>
                    <w:t xml:space="preserve">                     AYLESBURY:</w:t>
                  </w:r>
                </w:p>
                <w:p w14:paraId="70DCB2DD" w14:textId="77777777" w:rsidR="009E0D6A" w:rsidRDefault="009E0D6A" w:rsidP="009E0D6A">
                  <w:pPr>
                    <w:rPr>
                      <w:sz w:val="20"/>
                    </w:rPr>
                  </w:pPr>
                </w:p>
              </w:tc>
              <w:tc>
                <w:tcPr>
                  <w:tcW w:w="6527" w:type="dxa"/>
                  <w:tcBorders>
                    <w:right w:val="single" w:sz="4" w:space="0" w:color="auto"/>
                  </w:tcBorders>
                </w:tcPr>
                <w:p w14:paraId="5DC6C198" w14:textId="769E67B1" w:rsidR="009E0D6A" w:rsidRDefault="009E0D6A" w:rsidP="009E0D6A">
                  <w:pPr>
                    <w:rPr>
                      <w:b/>
                      <w:bCs/>
                      <w:sz w:val="20"/>
                    </w:rPr>
                  </w:pPr>
                </w:p>
                <w:p w14:paraId="2CFDC10E" w14:textId="2A95F166" w:rsidR="009E0D6A" w:rsidRDefault="009E0D6A" w:rsidP="009E0D6A">
                  <w:pPr>
                    <w:rPr>
                      <w:b/>
                      <w:bCs/>
                      <w:sz w:val="20"/>
                    </w:rPr>
                  </w:pPr>
                  <w:r>
                    <w:rPr>
                      <w:b/>
                      <w:bCs/>
                      <w:sz w:val="20"/>
                    </w:rPr>
                    <w:t>IN ANY EMERGENCY DIAL  999</w:t>
                  </w:r>
                </w:p>
                <w:p w14:paraId="1DE411F3" w14:textId="72C940B2" w:rsidR="009E0D6A" w:rsidRDefault="009E0D6A" w:rsidP="009E0D6A">
                  <w:pPr>
                    <w:rPr>
                      <w:b/>
                      <w:bCs/>
                      <w:sz w:val="20"/>
                    </w:rPr>
                  </w:pPr>
                </w:p>
                <w:p w14:paraId="51916547" w14:textId="606AE567" w:rsidR="009E0D6A" w:rsidRDefault="009E0D6A" w:rsidP="009E0D6A">
                  <w:pPr>
                    <w:rPr>
                      <w:b/>
                      <w:bCs/>
                      <w:sz w:val="20"/>
                    </w:rPr>
                  </w:pPr>
                  <w:r>
                    <w:rPr>
                      <w:b/>
                      <w:bCs/>
                      <w:sz w:val="20"/>
                    </w:rPr>
                    <w:t>999</w:t>
                  </w:r>
                </w:p>
                <w:p w14:paraId="51E73201" w14:textId="61B0152E" w:rsidR="009E0D6A" w:rsidRDefault="009E0D6A" w:rsidP="009E0D6A">
                  <w:pPr>
                    <w:rPr>
                      <w:b/>
                      <w:bCs/>
                      <w:sz w:val="20"/>
                    </w:rPr>
                  </w:pPr>
                </w:p>
                <w:p w14:paraId="2D7628B5" w14:textId="09A6B04C" w:rsidR="009E0D6A" w:rsidRDefault="009E0D6A" w:rsidP="009E0D6A">
                  <w:pPr>
                    <w:rPr>
                      <w:b/>
                      <w:bCs/>
                      <w:sz w:val="20"/>
                    </w:rPr>
                  </w:pPr>
                  <w:r>
                    <w:rPr>
                      <w:b/>
                      <w:bCs/>
                      <w:sz w:val="20"/>
                    </w:rPr>
                    <w:t>01908 262422</w:t>
                  </w:r>
                </w:p>
                <w:p w14:paraId="29046127" w14:textId="3CB4955E" w:rsidR="009E0D6A" w:rsidRDefault="009E0D6A" w:rsidP="009E0D6A">
                  <w:pPr>
                    <w:rPr>
                      <w:sz w:val="20"/>
                    </w:rPr>
                  </w:pPr>
                </w:p>
                <w:p w14:paraId="280FCDE4" w14:textId="356C683A" w:rsidR="009E0D6A" w:rsidRDefault="009E0D6A" w:rsidP="009E0D6A">
                  <w:pPr>
                    <w:rPr>
                      <w:b/>
                      <w:bCs/>
                      <w:sz w:val="20"/>
                    </w:rPr>
                  </w:pPr>
                  <w:r>
                    <w:rPr>
                      <w:b/>
                      <w:bCs/>
                      <w:sz w:val="20"/>
                    </w:rPr>
                    <w:t>01296 315000</w:t>
                  </w:r>
                </w:p>
                <w:p w14:paraId="015A6A91" w14:textId="45784E52" w:rsidR="009E0D6A" w:rsidRDefault="009E0D6A" w:rsidP="009E0D6A">
                  <w:pPr>
                    <w:rPr>
                      <w:b/>
                      <w:bCs/>
                      <w:sz w:val="20"/>
                    </w:rPr>
                  </w:pPr>
                </w:p>
                <w:p w14:paraId="04B6DBC6" w14:textId="7629A8F1" w:rsidR="009E0D6A" w:rsidRDefault="009E0D6A" w:rsidP="009E0D6A">
                  <w:pPr>
                    <w:rPr>
                      <w:b/>
                      <w:bCs/>
                      <w:sz w:val="20"/>
                    </w:rPr>
                  </w:pPr>
                  <w:r>
                    <w:rPr>
                      <w:b/>
                      <w:bCs/>
                      <w:sz w:val="20"/>
                    </w:rPr>
                    <w:t>01442 213141</w:t>
                  </w:r>
                </w:p>
                <w:p w14:paraId="7619FD04" w14:textId="4585333A" w:rsidR="009E0D6A" w:rsidRDefault="009E0D6A" w:rsidP="009E0D6A">
                  <w:pPr>
                    <w:rPr>
                      <w:b/>
                      <w:bCs/>
                      <w:sz w:val="20"/>
                    </w:rPr>
                  </w:pPr>
                </w:p>
                <w:p w14:paraId="5E0C6FBB" w14:textId="4F2A2957" w:rsidR="009E0D6A" w:rsidRDefault="009E0D6A" w:rsidP="009E0D6A">
                  <w:pPr>
                    <w:rPr>
                      <w:sz w:val="20"/>
                    </w:rPr>
                  </w:pPr>
                </w:p>
                <w:p w14:paraId="1E273B77" w14:textId="2BC3CD19" w:rsidR="009E0D6A" w:rsidRDefault="009E0D6A" w:rsidP="009E0D6A">
                  <w:pPr>
                    <w:rPr>
                      <w:b/>
                      <w:bCs/>
                      <w:sz w:val="20"/>
                    </w:rPr>
                  </w:pPr>
                  <w:r>
                    <w:rPr>
                      <w:b/>
                      <w:bCs/>
                      <w:sz w:val="20"/>
                    </w:rPr>
                    <w:t>01442 827272</w:t>
                  </w:r>
                </w:p>
                <w:p w14:paraId="62211899" w14:textId="4CACEAEE" w:rsidR="009E0D6A" w:rsidRDefault="009E0D6A" w:rsidP="009E0D6A">
                  <w:pPr>
                    <w:rPr>
                      <w:b/>
                      <w:bCs/>
                      <w:sz w:val="20"/>
                    </w:rPr>
                  </w:pPr>
                  <w:r>
                    <w:rPr>
                      <w:b/>
                      <w:bCs/>
                      <w:sz w:val="20"/>
                    </w:rPr>
                    <w:t>01442 271000</w:t>
                  </w:r>
                </w:p>
                <w:p w14:paraId="2AB993A7" w14:textId="0A27CCF5" w:rsidR="009E0D6A" w:rsidRDefault="009E0D6A" w:rsidP="009E0D6A">
                  <w:pPr>
                    <w:rPr>
                      <w:b/>
                      <w:bCs/>
                      <w:sz w:val="20"/>
                    </w:rPr>
                  </w:pPr>
                  <w:r>
                    <w:rPr>
                      <w:b/>
                      <w:bCs/>
                      <w:sz w:val="20"/>
                    </w:rPr>
                    <w:t>01296 396000        Note:</w:t>
                  </w:r>
                </w:p>
                <w:p w14:paraId="2C6240FD" w14:textId="73435C70" w:rsidR="009E0D6A" w:rsidRDefault="009E0D6A" w:rsidP="009E0D6A">
                  <w:pPr>
                    <w:rPr>
                      <w:b/>
                      <w:bCs/>
                      <w:sz w:val="20"/>
                    </w:rPr>
                  </w:pPr>
                  <w:r>
                    <w:rPr>
                      <w:b/>
                      <w:bCs/>
                      <w:sz w:val="20"/>
                    </w:rPr>
                    <w:t>If asked for location by emergency services, it is important that the exact location of the nearest ROAD ACCESS or BRIDGE is provided</w:t>
                  </w:r>
                  <w:r w:rsidR="00CF1120">
                    <w:rPr>
                      <w:b/>
                      <w:bCs/>
                      <w:sz w:val="20"/>
                    </w:rPr>
                    <w:t xml:space="preserve">. </w:t>
                  </w:r>
                  <w:r w:rsidR="00CF1120" w:rsidRPr="00110A21">
                    <w:rPr>
                      <w:b/>
                      <w:bCs/>
                      <w:color w:val="FF0000"/>
                      <w:sz w:val="20"/>
                      <w:szCs w:val="20"/>
                    </w:rPr>
                    <w:t>Refer to EMERGENCY CALL OUT INFORMATION sheet</w:t>
                  </w:r>
                  <w:r w:rsidR="00110A21">
                    <w:rPr>
                      <w:b/>
                      <w:bCs/>
                      <w:color w:val="FF0000"/>
                      <w:sz w:val="20"/>
                      <w:szCs w:val="20"/>
                    </w:rPr>
                    <w:t>.</w:t>
                  </w:r>
                </w:p>
              </w:tc>
            </w:tr>
          </w:tbl>
          <w:p w14:paraId="1629ACE9" w14:textId="055A4D26" w:rsidR="007A3197" w:rsidRDefault="007A3197" w:rsidP="00C3586F">
            <w:pPr>
              <w:rPr>
                <w:b/>
                <w:bCs/>
              </w:rPr>
            </w:pPr>
          </w:p>
        </w:tc>
      </w:tr>
    </w:tbl>
    <w:p w14:paraId="0AF34F88" w14:textId="1277E8A7" w:rsidR="00B97886" w:rsidRDefault="00B97886" w:rsidP="00C3586F">
      <w:pPr>
        <w:rPr>
          <w:lang w:val="en-US"/>
        </w:rPr>
      </w:pPr>
    </w:p>
    <w:p w14:paraId="1D251973" w14:textId="1CCCB77A" w:rsidR="00B97886" w:rsidRDefault="00B97886">
      <w:pPr>
        <w:rPr>
          <w:lang w:val="en-US"/>
        </w:rPr>
      </w:pPr>
    </w:p>
    <w:p w14:paraId="06FC272F" w14:textId="5E2A6E0C" w:rsidR="004A2AB7" w:rsidRDefault="004A2AB7" w:rsidP="00C3586F">
      <w:pPr>
        <w:rPr>
          <w:lang w:val="en-US"/>
        </w:rPr>
      </w:pPr>
    </w:p>
    <w:sectPr w:rsidR="004A2AB7" w:rsidSect="00AD0AF3">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62003" w14:textId="77777777" w:rsidR="00010F17" w:rsidRDefault="00010F17" w:rsidP="00AD0AF3">
      <w:pPr>
        <w:spacing w:after="0" w:line="240" w:lineRule="auto"/>
      </w:pPr>
      <w:r>
        <w:separator/>
      </w:r>
    </w:p>
  </w:endnote>
  <w:endnote w:type="continuationSeparator" w:id="0">
    <w:p w14:paraId="63078C1B" w14:textId="77777777" w:rsidR="00010F17" w:rsidRDefault="00010F17" w:rsidP="00AD0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0763" w14:textId="45A40CC3" w:rsidR="00AD0AF3" w:rsidRPr="00AD0AF3" w:rsidRDefault="00AD0AF3">
    <w:pPr>
      <w:pStyle w:val="Footer"/>
      <w:rPr>
        <w:rFonts w:ascii="Arial" w:hAnsi="Arial" w:cs="Arial"/>
        <w:sz w:val="20"/>
        <w:szCs w:val="20"/>
      </w:rPr>
    </w:pPr>
    <w:r>
      <w:rPr>
        <w:rFonts w:ascii="Arial" w:hAnsi="Arial" w:cs="Arial"/>
        <w:sz w:val="20"/>
        <w:szCs w:val="20"/>
      </w:rPr>
      <w:t>W</w:t>
    </w:r>
    <w:r w:rsidR="0087184A">
      <w:rPr>
        <w:rFonts w:ascii="Arial" w:hAnsi="Arial" w:cs="Arial"/>
        <w:sz w:val="20"/>
        <w:szCs w:val="20"/>
      </w:rPr>
      <w:t>C</w:t>
    </w:r>
    <w:r>
      <w:rPr>
        <w:rFonts w:ascii="Arial" w:hAnsi="Arial" w:cs="Arial"/>
        <w:sz w:val="20"/>
        <w:szCs w:val="20"/>
      </w:rPr>
      <w:t>T/PROC/0</w:t>
    </w:r>
    <w:r w:rsidR="00480F62">
      <w:rPr>
        <w:rFonts w:ascii="Arial" w:hAnsi="Arial" w:cs="Arial"/>
        <w:sz w:val="20"/>
        <w:szCs w:val="20"/>
      </w:rPr>
      <w:t>1</w:t>
    </w:r>
    <w:r w:rsidR="00F35BEE">
      <w:rPr>
        <w:rFonts w:ascii="Arial" w:hAnsi="Arial" w:cs="Arial"/>
        <w:sz w:val="20"/>
        <w:szCs w:val="20"/>
      </w:rPr>
      <w:t>1</w:t>
    </w:r>
    <w:r w:rsidR="00666DEF">
      <w:rPr>
        <w:rFonts w:ascii="Arial" w:hAnsi="Arial" w:cs="Arial"/>
        <w:sz w:val="20"/>
        <w:szCs w:val="20"/>
      </w:rPr>
      <w:t xml:space="preserve"> </w:t>
    </w:r>
    <w:r w:rsidR="00E62490">
      <w:rPr>
        <w:rFonts w:ascii="Arial" w:hAnsi="Arial" w:cs="Arial"/>
        <w:sz w:val="20"/>
        <w:szCs w:val="20"/>
      </w:rPr>
      <w:t>v</w:t>
    </w:r>
    <w:r w:rsidR="00F35BEE">
      <w:rPr>
        <w:rFonts w:ascii="Arial" w:hAnsi="Arial" w:cs="Arial"/>
        <w:sz w:val="20"/>
        <w:szCs w:val="20"/>
      </w:rPr>
      <w:t>1</w:t>
    </w:r>
    <w:r w:rsidR="00666DEF">
      <w:rPr>
        <w:rFonts w:ascii="Arial" w:hAnsi="Arial" w:cs="Arial"/>
        <w:sz w:val="20"/>
        <w:szCs w:val="20"/>
      </w:rPr>
      <w:t xml:space="preserve">            </w:t>
    </w:r>
    <w:r>
      <w:rPr>
        <w:rFonts w:ascii="Arial" w:hAnsi="Arial" w:cs="Arial"/>
        <w:sz w:val="20"/>
        <w:szCs w:val="20"/>
      </w:rPr>
      <w:t xml:space="preserve">Page </w:t>
    </w:r>
    <w:r>
      <w:rPr>
        <w:rFonts w:ascii="Arial" w:hAnsi="Arial" w:cs="Arial"/>
        <w:sz w:val="20"/>
        <w:szCs w:val="20"/>
      </w:rPr>
    </w:r>
    <w:r>
      <w:rPr>
        <w:rFonts w:ascii="Arial" w:hAnsi="Arial" w:cs="Arial"/>
        <w:sz w:val="20"/>
        <w:szCs w:val="20"/>
      </w:rPr>
      <w:instrText xml:space="preserve"/>
    </w:r>
    <w:r>
      <w:rPr>
        <w:rFonts w:ascii="Arial" w:hAnsi="Arial" w:cs="Arial"/>
        <w:sz w:val="20"/>
        <w:szCs w:val="20"/>
      </w:rPr>
    </w:r>
    <w:r w:rsidR="008E4CE2">
      <w:rPr>
        <w:rFonts w:ascii="Arial" w:hAnsi="Arial" w:cs="Arial"/>
        <w:noProof/>
        <w:sz w:val="20"/>
        <w:szCs w:val="20"/>
      </w:rPr>
      <w:t>2</w:t>
    </w:r>
    <w:r>
      <w:rPr>
        <w:rFonts w:ascii="Arial" w:hAnsi="Arial" w:cs="Arial"/>
        <w:sz w:val="20"/>
        <w:szCs w:val="20"/>
      </w:rPr>
    </w:r>
    <w:r>
      <w:rPr>
        <w:rFonts w:ascii="Arial" w:hAnsi="Arial" w:cs="Arial"/>
        <w:sz w:val="20"/>
        <w:szCs w:val="20"/>
      </w:rPr>
      <w:t xml:space="preserve"> of </w:t>
    </w:r>
    <w:r>
      <w:rPr>
        <w:rFonts w:ascii="Arial" w:hAnsi="Arial" w:cs="Arial"/>
        <w:sz w:val="20"/>
        <w:szCs w:val="20"/>
      </w:rPr>
    </w:r>
    <w:r>
      <w:rPr>
        <w:rFonts w:ascii="Arial" w:hAnsi="Arial" w:cs="Arial"/>
        <w:sz w:val="20"/>
        <w:szCs w:val="20"/>
      </w:rPr>
      <w:instrText xml:space="preserve"/>
    </w:r>
    <w:r>
      <w:rPr>
        <w:rFonts w:ascii="Arial" w:hAnsi="Arial" w:cs="Arial"/>
        <w:sz w:val="20"/>
        <w:szCs w:val="20"/>
      </w:rPr>
    </w:r>
    <w:r w:rsidR="008E4CE2">
      <w:rPr>
        <w:rFonts w:ascii="Arial" w:hAnsi="Arial" w:cs="Arial"/>
        <w:noProof/>
        <w:sz w:val="20"/>
        <w:szCs w:val="20"/>
      </w:rPr>
      <w:t>7</w:t>
    </w:r>
    <w:r>
      <w:rPr>
        <w:rFonts w:ascii="Arial" w:hAnsi="Arial" w:cs="Arial"/>
        <w:sz w:val="20"/>
        <w:szCs w:val="20"/>
      </w:rPr>
    </w:r>
    <w:r w:rsidR="00666DEF">
      <w:rPr>
        <w:rFonts w:ascii="Arial" w:hAnsi="Arial" w:cs="Arial"/>
        <w:sz w:val="20"/>
        <w:szCs w:val="20"/>
      </w:rPr>
      <w:t xml:space="preserve">                                </w:t>
    </w:r>
    <w:r w:rsidR="00047D33">
      <w:rPr>
        <w:rFonts w:ascii="Arial" w:hAnsi="Arial" w:cs="Arial"/>
        <w:sz w:val="20"/>
        <w:szCs w:val="20"/>
      </w:rPr>
      <w:t>2</w:t>
    </w:r>
    <w:r w:rsidR="00E62490">
      <w:rPr>
        <w:rFonts w:ascii="Arial" w:hAnsi="Arial" w:cs="Arial"/>
        <w:sz w:val="20"/>
        <w:szCs w:val="20"/>
      </w:rPr>
      <w:t>8 Febr</w:t>
    </w:r>
    <w:r w:rsidR="00047D33">
      <w:rPr>
        <w:rFonts w:ascii="Arial" w:hAnsi="Arial" w:cs="Arial"/>
        <w:sz w:val="20"/>
        <w:szCs w:val="20"/>
      </w:rPr>
      <w:t>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E405" w14:textId="1492E283" w:rsidR="00AD0AF3" w:rsidRPr="00AD0AF3" w:rsidRDefault="00AD0AF3" w:rsidP="00AD0AF3">
    <w:pPr>
      <w:pStyle w:val="Footer"/>
      <w:rPr>
        <w:rFonts w:ascii="Arial" w:hAnsi="Arial" w:cs="Arial"/>
        <w:sz w:val="20"/>
        <w:szCs w:val="20"/>
      </w:rPr>
    </w:pPr>
    <w:r>
      <w:rPr>
        <w:rFonts w:ascii="Arial" w:hAnsi="Arial" w:cs="Arial"/>
        <w:sz w:val="20"/>
        <w:szCs w:val="20"/>
      </w:rPr>
      <w:t>W</w:t>
    </w:r>
    <w:r w:rsidR="0087184A">
      <w:rPr>
        <w:rFonts w:ascii="Arial" w:hAnsi="Arial" w:cs="Arial"/>
        <w:sz w:val="20"/>
        <w:szCs w:val="20"/>
      </w:rPr>
      <w:t>C</w:t>
    </w:r>
    <w:r>
      <w:rPr>
        <w:rFonts w:ascii="Arial" w:hAnsi="Arial" w:cs="Arial"/>
        <w:sz w:val="20"/>
        <w:szCs w:val="20"/>
      </w:rPr>
      <w:t>T/PROC/0</w:t>
    </w:r>
    <w:r w:rsidR="00480F62">
      <w:rPr>
        <w:rFonts w:ascii="Arial" w:hAnsi="Arial" w:cs="Arial"/>
        <w:sz w:val="20"/>
        <w:szCs w:val="20"/>
      </w:rPr>
      <w:t>1</w:t>
    </w:r>
    <w:r w:rsidR="0073286C">
      <w:rPr>
        <w:rFonts w:ascii="Arial" w:hAnsi="Arial" w:cs="Arial"/>
        <w:sz w:val="20"/>
        <w:szCs w:val="20"/>
      </w:rPr>
      <w:t>1</w:t>
    </w:r>
    <w:r w:rsidR="00666DEF">
      <w:rPr>
        <w:rFonts w:ascii="Arial" w:hAnsi="Arial" w:cs="Arial"/>
        <w:sz w:val="20"/>
        <w:szCs w:val="20"/>
      </w:rPr>
      <w:t xml:space="preserve"> </w:t>
    </w:r>
    <w:r w:rsidR="00E62490">
      <w:rPr>
        <w:rFonts w:ascii="Arial" w:hAnsi="Arial" w:cs="Arial"/>
        <w:sz w:val="20"/>
        <w:szCs w:val="20"/>
      </w:rPr>
      <w:t>v</w:t>
    </w:r>
    <w:r w:rsidR="0073286C">
      <w:rPr>
        <w:rFonts w:ascii="Arial" w:hAnsi="Arial" w:cs="Arial"/>
        <w:sz w:val="20"/>
        <w:szCs w:val="20"/>
      </w:rPr>
      <w:t>1</w:t>
    </w:r>
    <w:r w:rsidR="00666DEF">
      <w:rPr>
        <w:rFonts w:ascii="Arial" w:hAnsi="Arial" w:cs="Arial"/>
        <w:sz w:val="20"/>
        <w:szCs w:val="20"/>
      </w:rPr>
      <w:t xml:space="preserve">                                                                                       </w:t>
    </w:r>
    <w:r w:rsidR="00047D33">
      <w:rPr>
        <w:rFonts w:ascii="Arial" w:hAnsi="Arial" w:cs="Arial"/>
        <w:sz w:val="20"/>
        <w:szCs w:val="20"/>
      </w:rPr>
      <w:t>2</w:t>
    </w:r>
    <w:r w:rsidR="00E62490">
      <w:rPr>
        <w:rFonts w:ascii="Arial" w:hAnsi="Arial" w:cs="Arial"/>
        <w:sz w:val="20"/>
        <w:szCs w:val="20"/>
      </w:rPr>
      <w:t>8 Febr</w:t>
    </w:r>
    <w:r w:rsidR="00047D33">
      <w:rPr>
        <w:rFonts w:ascii="Arial" w:hAnsi="Arial" w:cs="Arial"/>
        <w:sz w:val="20"/>
        <w:szCs w:val="20"/>
      </w:rPr>
      <w:t>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20C84" w14:textId="77777777" w:rsidR="00010F17" w:rsidRDefault="00010F17" w:rsidP="00AD0AF3">
      <w:pPr>
        <w:spacing w:after="0" w:line="240" w:lineRule="auto"/>
      </w:pPr>
      <w:r>
        <w:separator/>
      </w:r>
    </w:p>
  </w:footnote>
  <w:footnote w:type="continuationSeparator" w:id="0">
    <w:p w14:paraId="7427E926" w14:textId="77777777" w:rsidR="00010F17" w:rsidRDefault="00010F17" w:rsidP="00AD0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4980" w14:textId="46E59D73" w:rsidR="002F332A" w:rsidRDefault="002F332A">
    <w:pPr>
      <w:pStyle w:val="Header"/>
    </w:pPr>
    <w:r>
      <w:rPr>
        <w:noProof/>
        <w:lang w:eastAsia="en-GB"/>
      </w:rPr>
      <w:drawing>
        <wp:inline distT="0" distB="0" distL="0" distR="0" wp14:anchorId="71D61878" wp14:editId="260FB8E2">
          <wp:extent cx="5731510" cy="69165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6916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75E3"/>
    <w:multiLevelType w:val="hybridMultilevel"/>
    <w:tmpl w:val="CD3AE5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F5440EB"/>
    <w:multiLevelType w:val="hybridMultilevel"/>
    <w:tmpl w:val="271015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3B2BC6"/>
    <w:multiLevelType w:val="multilevel"/>
    <w:tmpl w:val="1C0E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9601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583D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C458D4"/>
    <w:multiLevelType w:val="hybridMultilevel"/>
    <w:tmpl w:val="9C0260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1B7BF2"/>
    <w:multiLevelType w:val="hybridMultilevel"/>
    <w:tmpl w:val="723AA4AA"/>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7" w15:restartNumberingAfterBreak="0">
    <w:nsid w:val="4284726B"/>
    <w:multiLevelType w:val="hybridMultilevel"/>
    <w:tmpl w:val="635417E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DB7F96"/>
    <w:multiLevelType w:val="hybridMultilevel"/>
    <w:tmpl w:val="CFA69FF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707005D"/>
    <w:multiLevelType w:val="hybridMultilevel"/>
    <w:tmpl w:val="619ABFE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C1288A"/>
    <w:multiLevelType w:val="hybridMultilevel"/>
    <w:tmpl w:val="3E44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090007"/>
    <w:multiLevelType w:val="multilevel"/>
    <w:tmpl w:val="59D6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777297"/>
    <w:multiLevelType w:val="hybridMultilevel"/>
    <w:tmpl w:val="D86099D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DF5FAC"/>
    <w:multiLevelType w:val="hybridMultilevel"/>
    <w:tmpl w:val="619AAC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C17237"/>
    <w:multiLevelType w:val="hybridMultilevel"/>
    <w:tmpl w:val="0C0C9D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AB63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14831FD"/>
    <w:multiLevelType w:val="hybridMultilevel"/>
    <w:tmpl w:val="2AB6FD96"/>
    <w:lvl w:ilvl="0" w:tplc="04090005">
      <w:start w:val="1"/>
      <w:numFmt w:val="bullet"/>
      <w:lvlText w:val=""/>
      <w:lvlJc w:val="left"/>
      <w:pPr>
        <w:tabs>
          <w:tab w:val="num" w:pos="927"/>
        </w:tabs>
        <w:ind w:left="92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5C617D"/>
    <w:multiLevelType w:val="hybridMultilevel"/>
    <w:tmpl w:val="51FC9BE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B3C6F4E"/>
    <w:multiLevelType w:val="hybridMultilevel"/>
    <w:tmpl w:val="E52A3C94"/>
    <w:lvl w:ilvl="0" w:tplc="7688C79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EF4244E"/>
    <w:multiLevelType w:val="hybridMultilevel"/>
    <w:tmpl w:val="603C7A7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0483196">
    <w:abstractNumId w:val="8"/>
  </w:num>
  <w:num w:numId="2" w16cid:durableId="1639334584">
    <w:abstractNumId w:val="3"/>
  </w:num>
  <w:num w:numId="3" w16cid:durableId="686831168">
    <w:abstractNumId w:val="4"/>
  </w:num>
  <w:num w:numId="4" w16cid:durableId="276450403">
    <w:abstractNumId w:val="15"/>
  </w:num>
  <w:num w:numId="5" w16cid:durableId="604583881">
    <w:abstractNumId w:val="0"/>
  </w:num>
  <w:num w:numId="6" w16cid:durableId="1769809999">
    <w:abstractNumId w:val="14"/>
  </w:num>
  <w:num w:numId="7" w16cid:durableId="160393531">
    <w:abstractNumId w:val="13"/>
  </w:num>
  <w:num w:numId="8" w16cid:durableId="2137285167">
    <w:abstractNumId w:val="18"/>
  </w:num>
  <w:num w:numId="9" w16cid:durableId="1776708287">
    <w:abstractNumId w:val="1"/>
  </w:num>
  <w:num w:numId="10" w16cid:durableId="579095181">
    <w:abstractNumId w:val="5"/>
  </w:num>
  <w:num w:numId="11" w16cid:durableId="1079061259">
    <w:abstractNumId w:val="2"/>
  </w:num>
  <w:num w:numId="12" w16cid:durableId="416098399">
    <w:abstractNumId w:val="10"/>
  </w:num>
  <w:num w:numId="13" w16cid:durableId="774979918">
    <w:abstractNumId w:val="16"/>
  </w:num>
  <w:num w:numId="14" w16cid:durableId="879052807">
    <w:abstractNumId w:val="9"/>
  </w:num>
  <w:num w:numId="15" w16cid:durableId="1908420241">
    <w:abstractNumId w:val="19"/>
  </w:num>
  <w:num w:numId="16" w16cid:durableId="722172744">
    <w:abstractNumId w:val="12"/>
  </w:num>
  <w:num w:numId="17" w16cid:durableId="2143837838">
    <w:abstractNumId w:val="7"/>
  </w:num>
  <w:num w:numId="18" w16cid:durableId="634912946">
    <w:abstractNumId w:val="16"/>
  </w:num>
  <w:num w:numId="19" w16cid:durableId="17535481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0983259">
    <w:abstractNumId w:val="11"/>
  </w:num>
  <w:num w:numId="21" w16cid:durableId="1273779081">
    <w:abstractNumId w:val="17"/>
  </w:num>
  <w:num w:numId="22" w16cid:durableId="9408424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384"/>
    <w:rsid w:val="00000883"/>
    <w:rsid w:val="00010F17"/>
    <w:rsid w:val="00012636"/>
    <w:rsid w:val="000208F0"/>
    <w:rsid w:val="00047D33"/>
    <w:rsid w:val="000641D3"/>
    <w:rsid w:val="00071C1E"/>
    <w:rsid w:val="000A659E"/>
    <w:rsid w:val="000A6885"/>
    <w:rsid w:val="000B7EB3"/>
    <w:rsid w:val="000C4275"/>
    <w:rsid w:val="000C5D54"/>
    <w:rsid w:val="000E343B"/>
    <w:rsid w:val="000E76EE"/>
    <w:rsid w:val="000F40E2"/>
    <w:rsid w:val="00110A21"/>
    <w:rsid w:val="00121D76"/>
    <w:rsid w:val="00127EEF"/>
    <w:rsid w:val="001413FF"/>
    <w:rsid w:val="00162D29"/>
    <w:rsid w:val="00175153"/>
    <w:rsid w:val="00185C71"/>
    <w:rsid w:val="00185CD6"/>
    <w:rsid w:val="00196A0B"/>
    <w:rsid w:val="001A0878"/>
    <w:rsid w:val="001E6605"/>
    <w:rsid w:val="00223AC6"/>
    <w:rsid w:val="00246ECA"/>
    <w:rsid w:val="00254826"/>
    <w:rsid w:val="00257793"/>
    <w:rsid w:val="00275B77"/>
    <w:rsid w:val="002828BF"/>
    <w:rsid w:val="00282A09"/>
    <w:rsid w:val="00286F86"/>
    <w:rsid w:val="00297E08"/>
    <w:rsid w:val="002C492B"/>
    <w:rsid w:val="002D6C68"/>
    <w:rsid w:val="002E044D"/>
    <w:rsid w:val="002E602C"/>
    <w:rsid w:val="002F332A"/>
    <w:rsid w:val="002F4AC2"/>
    <w:rsid w:val="00303DF0"/>
    <w:rsid w:val="003300DA"/>
    <w:rsid w:val="00346E45"/>
    <w:rsid w:val="00355502"/>
    <w:rsid w:val="00382DFD"/>
    <w:rsid w:val="003A48CA"/>
    <w:rsid w:val="003C540F"/>
    <w:rsid w:val="003C7B69"/>
    <w:rsid w:val="003D59A2"/>
    <w:rsid w:val="003E754D"/>
    <w:rsid w:val="003F090E"/>
    <w:rsid w:val="003F5A7D"/>
    <w:rsid w:val="003F69F1"/>
    <w:rsid w:val="00442C79"/>
    <w:rsid w:val="00480F62"/>
    <w:rsid w:val="00486809"/>
    <w:rsid w:val="004942F7"/>
    <w:rsid w:val="004A1E21"/>
    <w:rsid w:val="004A2AB7"/>
    <w:rsid w:val="004C44DB"/>
    <w:rsid w:val="004C62D0"/>
    <w:rsid w:val="004E64BA"/>
    <w:rsid w:val="00515746"/>
    <w:rsid w:val="00520F0D"/>
    <w:rsid w:val="0054775A"/>
    <w:rsid w:val="0055396A"/>
    <w:rsid w:val="0055530D"/>
    <w:rsid w:val="005666F0"/>
    <w:rsid w:val="00567FE0"/>
    <w:rsid w:val="00583DEB"/>
    <w:rsid w:val="00586335"/>
    <w:rsid w:val="005B4F66"/>
    <w:rsid w:val="005B5814"/>
    <w:rsid w:val="005F7747"/>
    <w:rsid w:val="00615FED"/>
    <w:rsid w:val="006312AE"/>
    <w:rsid w:val="006419B9"/>
    <w:rsid w:val="00660475"/>
    <w:rsid w:val="00666DEF"/>
    <w:rsid w:val="00677783"/>
    <w:rsid w:val="00680590"/>
    <w:rsid w:val="00687267"/>
    <w:rsid w:val="006D2316"/>
    <w:rsid w:val="00707609"/>
    <w:rsid w:val="00722951"/>
    <w:rsid w:val="00726A82"/>
    <w:rsid w:val="0073286C"/>
    <w:rsid w:val="00737B1A"/>
    <w:rsid w:val="00757DB5"/>
    <w:rsid w:val="007728AC"/>
    <w:rsid w:val="00784B3C"/>
    <w:rsid w:val="007917C6"/>
    <w:rsid w:val="007A3197"/>
    <w:rsid w:val="007A7FB9"/>
    <w:rsid w:val="007C6D6C"/>
    <w:rsid w:val="007D1762"/>
    <w:rsid w:val="007E097E"/>
    <w:rsid w:val="007F679C"/>
    <w:rsid w:val="00810B1A"/>
    <w:rsid w:val="0083662D"/>
    <w:rsid w:val="008607C0"/>
    <w:rsid w:val="0087184A"/>
    <w:rsid w:val="00880F95"/>
    <w:rsid w:val="008D0546"/>
    <w:rsid w:val="008E4CE2"/>
    <w:rsid w:val="008F63D5"/>
    <w:rsid w:val="0090375D"/>
    <w:rsid w:val="00936102"/>
    <w:rsid w:val="00936BF2"/>
    <w:rsid w:val="00961B6A"/>
    <w:rsid w:val="009A636B"/>
    <w:rsid w:val="009E0D6A"/>
    <w:rsid w:val="009E261A"/>
    <w:rsid w:val="009E5AEC"/>
    <w:rsid w:val="009E61F3"/>
    <w:rsid w:val="009F0ABF"/>
    <w:rsid w:val="009F2326"/>
    <w:rsid w:val="009F398C"/>
    <w:rsid w:val="00A3386F"/>
    <w:rsid w:val="00A45CEB"/>
    <w:rsid w:val="00A53F3E"/>
    <w:rsid w:val="00A542EF"/>
    <w:rsid w:val="00A66B13"/>
    <w:rsid w:val="00A75D42"/>
    <w:rsid w:val="00AA3806"/>
    <w:rsid w:val="00AD0AF3"/>
    <w:rsid w:val="00AD7341"/>
    <w:rsid w:val="00B13BC8"/>
    <w:rsid w:val="00B15A90"/>
    <w:rsid w:val="00B24E3C"/>
    <w:rsid w:val="00B7776A"/>
    <w:rsid w:val="00B83FF1"/>
    <w:rsid w:val="00B91E73"/>
    <w:rsid w:val="00B97886"/>
    <w:rsid w:val="00BA5146"/>
    <w:rsid w:val="00BD2B72"/>
    <w:rsid w:val="00BE680B"/>
    <w:rsid w:val="00BF25C4"/>
    <w:rsid w:val="00BF468A"/>
    <w:rsid w:val="00C018C4"/>
    <w:rsid w:val="00C03154"/>
    <w:rsid w:val="00C12578"/>
    <w:rsid w:val="00C3586F"/>
    <w:rsid w:val="00C5619F"/>
    <w:rsid w:val="00C827DB"/>
    <w:rsid w:val="00C83A5C"/>
    <w:rsid w:val="00C86072"/>
    <w:rsid w:val="00CB11D3"/>
    <w:rsid w:val="00CB4EA5"/>
    <w:rsid w:val="00CC295E"/>
    <w:rsid w:val="00CD59FC"/>
    <w:rsid w:val="00CD7BD1"/>
    <w:rsid w:val="00CE43BB"/>
    <w:rsid w:val="00CF1120"/>
    <w:rsid w:val="00CF16C3"/>
    <w:rsid w:val="00D01060"/>
    <w:rsid w:val="00D15384"/>
    <w:rsid w:val="00D31745"/>
    <w:rsid w:val="00D5652C"/>
    <w:rsid w:val="00D74CA9"/>
    <w:rsid w:val="00D871AD"/>
    <w:rsid w:val="00DB01DA"/>
    <w:rsid w:val="00DC1A9F"/>
    <w:rsid w:val="00DE046D"/>
    <w:rsid w:val="00DE7216"/>
    <w:rsid w:val="00DF4C6D"/>
    <w:rsid w:val="00E048A8"/>
    <w:rsid w:val="00E204C8"/>
    <w:rsid w:val="00E62490"/>
    <w:rsid w:val="00E81CC5"/>
    <w:rsid w:val="00E9093C"/>
    <w:rsid w:val="00EB2BE6"/>
    <w:rsid w:val="00EB534C"/>
    <w:rsid w:val="00ED2EE6"/>
    <w:rsid w:val="00F073C0"/>
    <w:rsid w:val="00F077DD"/>
    <w:rsid w:val="00F35BEE"/>
    <w:rsid w:val="00F42E7D"/>
    <w:rsid w:val="00F90E2F"/>
    <w:rsid w:val="00F94183"/>
    <w:rsid w:val="00FB40C3"/>
    <w:rsid w:val="00FB7EFD"/>
    <w:rsid w:val="00FC0F59"/>
    <w:rsid w:val="00FC41E1"/>
    <w:rsid w:val="00FD6D9A"/>
    <w:rsid w:val="00FE0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0C74888"/>
  <w15:chartTrackingRefBased/>
  <w15:docId w15:val="{23695301-381E-41F2-80EE-A4991F42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4A2AB7"/>
    <w:pPr>
      <w:keepNext/>
      <w:spacing w:after="0" w:line="240" w:lineRule="auto"/>
      <w:outlineLvl w:val="2"/>
    </w:pPr>
    <w:rPr>
      <w:rFonts w:ascii="Times New Roman" w:eastAsia="Times New Roman" w:hAnsi="Times New Roman" w:cs="Times New Roman"/>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0AF3"/>
    <w:pPr>
      <w:tabs>
        <w:tab w:val="center" w:pos="4513"/>
        <w:tab w:val="right" w:pos="9026"/>
      </w:tabs>
      <w:spacing w:after="0" w:line="240" w:lineRule="auto"/>
    </w:pPr>
  </w:style>
  <w:style w:type="character" w:customStyle="1" w:styleId="HeaderChar">
    <w:name w:val="Header Char"/>
    <w:basedOn w:val="DefaultParagraphFont"/>
    <w:link w:val="Header"/>
    <w:rsid w:val="00AD0AF3"/>
  </w:style>
  <w:style w:type="paragraph" w:styleId="Footer">
    <w:name w:val="footer"/>
    <w:basedOn w:val="Normal"/>
    <w:link w:val="FooterChar"/>
    <w:uiPriority w:val="99"/>
    <w:unhideWhenUsed/>
    <w:rsid w:val="00AD0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AF3"/>
  </w:style>
  <w:style w:type="paragraph" w:styleId="ListParagraph">
    <w:name w:val="List Paragraph"/>
    <w:basedOn w:val="Normal"/>
    <w:uiPriority w:val="34"/>
    <w:qFormat/>
    <w:rsid w:val="00A45CEB"/>
    <w:pPr>
      <w:ind w:left="720"/>
      <w:contextualSpacing/>
    </w:pPr>
  </w:style>
  <w:style w:type="character" w:styleId="Hyperlink">
    <w:name w:val="Hyperlink"/>
    <w:basedOn w:val="DefaultParagraphFont"/>
    <w:uiPriority w:val="99"/>
    <w:unhideWhenUsed/>
    <w:rsid w:val="006312AE"/>
    <w:rPr>
      <w:color w:val="0563C1" w:themeColor="hyperlink"/>
      <w:u w:val="single"/>
    </w:rPr>
  </w:style>
  <w:style w:type="character" w:customStyle="1" w:styleId="UnresolvedMention1">
    <w:name w:val="Unresolved Mention1"/>
    <w:basedOn w:val="DefaultParagraphFont"/>
    <w:uiPriority w:val="99"/>
    <w:semiHidden/>
    <w:unhideWhenUsed/>
    <w:rsid w:val="006312AE"/>
    <w:rPr>
      <w:color w:val="605E5C"/>
      <w:shd w:val="clear" w:color="auto" w:fill="E1DFDD"/>
    </w:rPr>
  </w:style>
  <w:style w:type="character" w:styleId="FollowedHyperlink">
    <w:name w:val="FollowedHyperlink"/>
    <w:basedOn w:val="DefaultParagraphFont"/>
    <w:uiPriority w:val="99"/>
    <w:semiHidden/>
    <w:unhideWhenUsed/>
    <w:rsid w:val="006312AE"/>
    <w:rPr>
      <w:color w:val="954F72" w:themeColor="followedHyperlink"/>
      <w:u w:val="single"/>
    </w:rPr>
  </w:style>
  <w:style w:type="table" w:styleId="TableGrid">
    <w:name w:val="Table Grid"/>
    <w:basedOn w:val="TableNormal"/>
    <w:uiPriority w:val="39"/>
    <w:rsid w:val="00246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A2AB7"/>
    <w:rPr>
      <w:rFonts w:ascii="Times New Roman" w:eastAsia="Times New Roman" w:hAnsi="Times New Roman" w:cs="Times New Roman"/>
      <w:b/>
      <w:bCs/>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10299">
      <w:bodyDiv w:val="1"/>
      <w:marLeft w:val="0"/>
      <w:marRight w:val="0"/>
      <w:marTop w:val="0"/>
      <w:marBottom w:val="0"/>
      <w:divBdr>
        <w:top w:val="none" w:sz="0" w:space="0" w:color="auto"/>
        <w:left w:val="none" w:sz="0" w:space="0" w:color="auto"/>
        <w:bottom w:val="none" w:sz="0" w:space="0" w:color="auto"/>
        <w:right w:val="none" w:sz="0" w:space="0" w:color="auto"/>
      </w:divBdr>
    </w:div>
    <w:div w:id="204217683">
      <w:bodyDiv w:val="1"/>
      <w:marLeft w:val="0"/>
      <w:marRight w:val="0"/>
      <w:marTop w:val="0"/>
      <w:marBottom w:val="0"/>
      <w:divBdr>
        <w:top w:val="none" w:sz="0" w:space="0" w:color="auto"/>
        <w:left w:val="none" w:sz="0" w:space="0" w:color="auto"/>
        <w:bottom w:val="none" w:sz="0" w:space="0" w:color="auto"/>
        <w:right w:val="none" w:sz="0" w:space="0" w:color="auto"/>
      </w:divBdr>
    </w:div>
    <w:div w:id="31918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A3E02-6FD3-428F-92A9-2EBCF5D1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Wright</dc:creator>
  <cp:keywords/>
  <dc:description/>
  <cp:lastModifiedBy>Mikk Bradley</cp:lastModifiedBy>
  <cp:revision>6</cp:revision>
  <cp:lastPrinted>2021-11-18T13:33:00Z</cp:lastPrinted>
  <dcterms:created xsi:type="dcterms:W3CDTF">2023-02-28T19:32:00Z</dcterms:created>
  <dcterms:modified xsi:type="dcterms:W3CDTF">2023-03-01T08:35:00Z</dcterms:modified>
</cp:coreProperties>
</file>