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6B8F" w14:textId="77777777" w:rsidR="00D15384" w:rsidRPr="00D15384" w:rsidRDefault="00D15384" w:rsidP="00D15384">
      <w:pPr>
        <w:spacing w:after="0" w:line="640" w:lineRule="exact"/>
        <w:jc w:val="center"/>
        <w:rPr>
          <w:rFonts w:ascii="Arial" w:hAnsi="Arial" w:cs="Arial"/>
          <w:b/>
          <w:sz w:val="56"/>
          <w:szCs w:val="56"/>
        </w:rPr>
      </w:pPr>
      <w:r w:rsidRPr="00D15384">
        <w:rPr>
          <w:rFonts w:ascii="Arial" w:hAnsi="Arial" w:cs="Arial"/>
          <w:noProof/>
          <w:lang w:eastAsia="en-GB"/>
        </w:rPr>
        <w:drawing>
          <wp:anchor distT="0" distB="0" distL="114300" distR="114300" simplePos="0" relativeHeight="251659264" behindDoc="0" locked="0" layoutInCell="1" allowOverlap="1" wp14:anchorId="7822E2A1" wp14:editId="61F8C7B7">
            <wp:simplePos x="0" y="0"/>
            <wp:positionH relativeFrom="margin">
              <wp:align>center</wp:align>
            </wp:positionH>
            <wp:positionV relativeFrom="paragraph">
              <wp:posOffset>5080</wp:posOffset>
            </wp:positionV>
            <wp:extent cx="1724025" cy="127635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G37D.png"/>
                    <pic:cNvPicPr/>
                  </pic:nvPicPr>
                  <pic:blipFill>
                    <a:blip r:embed="rId8">
                      <a:extLst>
                        <a:ext uri="{28A0092B-C50C-407E-A947-70E740481C1C}">
                          <a14:useLocalDpi xmlns:a14="http://schemas.microsoft.com/office/drawing/2010/main" val="0"/>
                        </a:ext>
                      </a:extLst>
                    </a:blip>
                    <a:stretch>
                      <a:fillRect/>
                    </a:stretch>
                  </pic:blipFill>
                  <pic:spPr>
                    <a:xfrm>
                      <a:off x="0" y="0"/>
                      <a:ext cx="1724025" cy="1276350"/>
                    </a:xfrm>
                    <a:prstGeom prst="rect">
                      <a:avLst/>
                    </a:prstGeom>
                  </pic:spPr>
                </pic:pic>
              </a:graphicData>
            </a:graphic>
          </wp:anchor>
        </w:drawing>
      </w:r>
    </w:p>
    <w:p w14:paraId="1664206C" w14:textId="77777777" w:rsidR="00D15384" w:rsidRPr="00D15384" w:rsidRDefault="00D15384" w:rsidP="00D15384">
      <w:pPr>
        <w:spacing w:after="0" w:line="640" w:lineRule="exact"/>
        <w:jc w:val="center"/>
        <w:rPr>
          <w:rFonts w:ascii="Arial" w:hAnsi="Arial" w:cs="Arial"/>
          <w:b/>
          <w:sz w:val="56"/>
          <w:szCs w:val="56"/>
        </w:rPr>
      </w:pPr>
    </w:p>
    <w:p w14:paraId="1A3C900D" w14:textId="77777777" w:rsidR="00D15384" w:rsidRPr="00D15384" w:rsidRDefault="00D15384" w:rsidP="00D15384">
      <w:pPr>
        <w:spacing w:after="0" w:line="640" w:lineRule="exact"/>
        <w:jc w:val="center"/>
        <w:rPr>
          <w:rFonts w:ascii="Arial" w:hAnsi="Arial" w:cs="Arial"/>
          <w:b/>
          <w:sz w:val="56"/>
          <w:szCs w:val="56"/>
        </w:rPr>
      </w:pPr>
    </w:p>
    <w:p w14:paraId="206EFAC5" w14:textId="77777777" w:rsidR="00D15384" w:rsidRPr="00D15384" w:rsidRDefault="00D15384" w:rsidP="00D15384">
      <w:pPr>
        <w:spacing w:after="0" w:line="640" w:lineRule="exact"/>
        <w:jc w:val="center"/>
        <w:rPr>
          <w:rFonts w:ascii="Arial" w:hAnsi="Arial" w:cs="Arial"/>
          <w:b/>
          <w:sz w:val="56"/>
          <w:szCs w:val="56"/>
        </w:rPr>
      </w:pPr>
    </w:p>
    <w:p w14:paraId="5C972C4F" w14:textId="3B7E5100" w:rsidR="00D15384" w:rsidRPr="00D15384" w:rsidRDefault="00D15384" w:rsidP="00D15384">
      <w:pPr>
        <w:spacing w:after="0" w:line="640" w:lineRule="exact"/>
        <w:jc w:val="center"/>
        <w:rPr>
          <w:rFonts w:ascii="Arial" w:hAnsi="Arial" w:cs="Arial"/>
          <w:b/>
          <w:sz w:val="56"/>
          <w:szCs w:val="56"/>
        </w:rPr>
      </w:pPr>
      <w:r w:rsidRPr="00D15384">
        <w:rPr>
          <w:rFonts w:ascii="Arial" w:hAnsi="Arial" w:cs="Arial"/>
          <w:b/>
          <w:sz w:val="56"/>
          <w:szCs w:val="56"/>
        </w:rPr>
        <w:t xml:space="preserve">WENDOVER </w:t>
      </w:r>
      <w:r w:rsidR="007A7FB9">
        <w:rPr>
          <w:rFonts w:ascii="Arial" w:hAnsi="Arial" w:cs="Arial"/>
          <w:b/>
          <w:sz w:val="56"/>
          <w:szCs w:val="56"/>
        </w:rPr>
        <w:t>CANAL</w:t>
      </w:r>
      <w:r w:rsidRPr="00D15384">
        <w:rPr>
          <w:rFonts w:ascii="Arial" w:hAnsi="Arial" w:cs="Arial"/>
          <w:b/>
          <w:sz w:val="56"/>
          <w:szCs w:val="56"/>
        </w:rPr>
        <w:t xml:space="preserve"> TRUST</w:t>
      </w:r>
    </w:p>
    <w:p w14:paraId="2E8BBD40" w14:textId="77777777" w:rsidR="00D15384" w:rsidRPr="00D15384" w:rsidRDefault="00D15384" w:rsidP="00D15384">
      <w:pPr>
        <w:spacing w:after="0" w:line="640" w:lineRule="exact"/>
        <w:jc w:val="center"/>
        <w:rPr>
          <w:rFonts w:ascii="Arial" w:hAnsi="Arial" w:cs="Arial"/>
          <w:b/>
          <w:sz w:val="56"/>
          <w:szCs w:val="56"/>
        </w:rPr>
      </w:pPr>
    </w:p>
    <w:p w14:paraId="360A82B3" w14:textId="3E9722F2" w:rsidR="00D15384" w:rsidRDefault="00CB4EA5" w:rsidP="00D15384">
      <w:pPr>
        <w:spacing w:after="0" w:line="640" w:lineRule="exact"/>
        <w:jc w:val="center"/>
        <w:rPr>
          <w:rFonts w:ascii="Arial" w:hAnsi="Arial" w:cs="Arial"/>
          <w:b/>
          <w:sz w:val="56"/>
          <w:szCs w:val="56"/>
        </w:rPr>
      </w:pPr>
      <w:r>
        <w:rPr>
          <w:rFonts w:ascii="Arial" w:hAnsi="Arial" w:cs="Arial"/>
          <w:b/>
          <w:sz w:val="56"/>
          <w:szCs w:val="56"/>
        </w:rPr>
        <w:t>METHOD STATEMENT</w:t>
      </w:r>
    </w:p>
    <w:p w14:paraId="5499D83C" w14:textId="438BC7B2" w:rsidR="00F42E7D" w:rsidRDefault="00CB4EA5" w:rsidP="00D15384">
      <w:pPr>
        <w:spacing w:after="0" w:line="640" w:lineRule="exact"/>
        <w:jc w:val="center"/>
        <w:rPr>
          <w:rFonts w:ascii="Arial" w:hAnsi="Arial" w:cs="Arial"/>
          <w:b/>
          <w:sz w:val="56"/>
          <w:szCs w:val="56"/>
        </w:rPr>
      </w:pPr>
      <w:r>
        <w:rPr>
          <w:rFonts w:ascii="Arial" w:hAnsi="Arial" w:cs="Arial"/>
          <w:b/>
          <w:sz w:val="56"/>
          <w:szCs w:val="56"/>
        </w:rPr>
        <w:t>FOR</w:t>
      </w:r>
    </w:p>
    <w:p w14:paraId="6FAD4728" w14:textId="6C067DB9" w:rsidR="00D15384" w:rsidRDefault="00666DEF" w:rsidP="00D15384">
      <w:pPr>
        <w:spacing w:after="0" w:line="640" w:lineRule="exact"/>
        <w:jc w:val="center"/>
        <w:rPr>
          <w:rFonts w:ascii="Arial" w:hAnsi="Arial" w:cs="Arial"/>
          <w:b/>
          <w:sz w:val="56"/>
          <w:szCs w:val="56"/>
        </w:rPr>
      </w:pPr>
      <w:r>
        <w:rPr>
          <w:rFonts w:ascii="Arial" w:hAnsi="Arial" w:cs="Arial"/>
          <w:b/>
          <w:sz w:val="56"/>
          <w:szCs w:val="56"/>
        </w:rPr>
        <w:t>Rewatering between Bridge 4 and Bridge 4a</w:t>
      </w:r>
    </w:p>
    <w:p w14:paraId="54612668" w14:textId="2E0B3528" w:rsidR="00D15384" w:rsidRDefault="00D15384" w:rsidP="00D15384">
      <w:pPr>
        <w:spacing w:after="0" w:line="640" w:lineRule="exact"/>
        <w:jc w:val="center"/>
        <w:rPr>
          <w:rFonts w:ascii="Arial" w:hAnsi="Arial" w:cs="Arial"/>
          <w:b/>
          <w:sz w:val="56"/>
          <w:szCs w:val="56"/>
        </w:rPr>
      </w:pPr>
    </w:p>
    <w:p w14:paraId="7F02FD0B" w14:textId="0E57E15B" w:rsidR="00D15384" w:rsidRDefault="00D15384" w:rsidP="00D15384">
      <w:pPr>
        <w:spacing w:after="0" w:line="640" w:lineRule="exact"/>
        <w:jc w:val="center"/>
        <w:rPr>
          <w:rFonts w:ascii="Arial" w:hAnsi="Arial" w:cs="Arial"/>
          <w:b/>
          <w:sz w:val="56"/>
          <w:szCs w:val="56"/>
        </w:rPr>
      </w:pPr>
    </w:p>
    <w:p w14:paraId="5C6D2A89" w14:textId="6305B8BD" w:rsidR="00AD0AF3" w:rsidRDefault="00AD0AF3" w:rsidP="00D15384">
      <w:pPr>
        <w:spacing w:after="0" w:line="640" w:lineRule="exact"/>
        <w:jc w:val="center"/>
        <w:rPr>
          <w:rFonts w:ascii="Arial" w:hAnsi="Arial" w:cs="Arial"/>
          <w:b/>
          <w:sz w:val="56"/>
          <w:szCs w:val="56"/>
        </w:rPr>
      </w:pPr>
    </w:p>
    <w:p w14:paraId="6D8D04DF" w14:textId="5600D386" w:rsidR="00AD0AF3" w:rsidRDefault="00AD0AF3" w:rsidP="00D15384">
      <w:pPr>
        <w:spacing w:after="0" w:line="640" w:lineRule="exact"/>
        <w:jc w:val="center"/>
        <w:rPr>
          <w:rFonts w:ascii="Arial" w:hAnsi="Arial" w:cs="Arial"/>
          <w:b/>
          <w:sz w:val="56"/>
          <w:szCs w:val="56"/>
        </w:rPr>
      </w:pPr>
    </w:p>
    <w:p w14:paraId="78BFA6E6" w14:textId="6B72C2FB" w:rsidR="00AD0AF3" w:rsidRDefault="00AD0AF3" w:rsidP="00D15384">
      <w:pPr>
        <w:spacing w:after="0" w:line="640" w:lineRule="exact"/>
        <w:jc w:val="center"/>
        <w:rPr>
          <w:rFonts w:ascii="Arial" w:hAnsi="Arial" w:cs="Arial"/>
          <w:b/>
          <w:sz w:val="56"/>
          <w:szCs w:val="56"/>
        </w:rPr>
      </w:pPr>
    </w:p>
    <w:p w14:paraId="2CAF1A16" w14:textId="54887E0E" w:rsidR="00AD0AF3" w:rsidRDefault="00AD0AF3" w:rsidP="00D15384">
      <w:pPr>
        <w:spacing w:after="0" w:line="640" w:lineRule="exact"/>
        <w:jc w:val="center"/>
        <w:rPr>
          <w:rFonts w:ascii="Arial" w:hAnsi="Arial" w:cs="Arial"/>
          <w:b/>
          <w:sz w:val="56"/>
          <w:szCs w:val="56"/>
        </w:rPr>
      </w:pPr>
    </w:p>
    <w:p w14:paraId="1358C48B" w14:textId="4F78B9B9" w:rsidR="00AD0AF3" w:rsidRDefault="00AD0AF3" w:rsidP="00D15384">
      <w:pPr>
        <w:spacing w:after="0" w:line="640" w:lineRule="exact"/>
        <w:jc w:val="center"/>
        <w:rPr>
          <w:rFonts w:ascii="Arial" w:hAnsi="Arial" w:cs="Arial"/>
          <w:b/>
          <w:sz w:val="56"/>
          <w:szCs w:val="56"/>
        </w:rPr>
      </w:pPr>
    </w:p>
    <w:p w14:paraId="6579D502" w14:textId="68AE77F3" w:rsidR="00AD0AF3" w:rsidRDefault="00AD0AF3" w:rsidP="00D15384">
      <w:pPr>
        <w:spacing w:after="0" w:line="640" w:lineRule="exact"/>
        <w:jc w:val="center"/>
        <w:rPr>
          <w:rFonts w:ascii="Arial" w:hAnsi="Arial" w:cs="Arial"/>
          <w:b/>
          <w:sz w:val="56"/>
          <w:szCs w:val="56"/>
        </w:rPr>
      </w:pPr>
    </w:p>
    <w:p w14:paraId="083C9F0A" w14:textId="77777777" w:rsidR="00AD0AF3" w:rsidRPr="00D15384" w:rsidRDefault="00AD0AF3" w:rsidP="00D15384">
      <w:pPr>
        <w:spacing w:after="0" w:line="640" w:lineRule="exact"/>
        <w:jc w:val="center"/>
        <w:rPr>
          <w:rFonts w:ascii="Arial" w:hAnsi="Arial" w:cs="Arial"/>
          <w:b/>
          <w:sz w:val="56"/>
          <w:szCs w:val="56"/>
        </w:rPr>
      </w:pPr>
    </w:p>
    <w:p w14:paraId="78DE46AB" w14:textId="44E5AA9C" w:rsidR="00D15384" w:rsidRPr="00D15384" w:rsidRDefault="00C03154" w:rsidP="00D15384">
      <w:pPr>
        <w:jc w:val="center"/>
        <w:rPr>
          <w:rStyle w:val="Hyperlink"/>
          <w:rFonts w:ascii="Arial" w:hAnsi="Arial" w:cs="Arial"/>
          <w:b/>
          <w:color w:val="000000" w:themeColor="text1"/>
          <w:sz w:val="20"/>
          <w:szCs w:val="20"/>
          <w:u w:val="none"/>
        </w:rPr>
      </w:pPr>
      <w:r>
        <w:rPr>
          <w:rFonts w:ascii="Arial" w:hAnsi="Arial" w:cs="Arial"/>
          <w:b/>
          <w:color w:val="000000" w:themeColor="text1"/>
          <w:sz w:val="20"/>
          <w:szCs w:val="20"/>
        </w:rPr>
        <w:fldChar w:fldCharType="begin"/>
      </w:r>
      <w:r>
        <w:rPr>
          <w:rFonts w:ascii="Arial" w:hAnsi="Arial" w:cs="Arial"/>
          <w:b/>
          <w:color w:val="000000" w:themeColor="text1"/>
          <w:sz w:val="20"/>
          <w:szCs w:val="20"/>
        </w:rPr>
        <w:instrText xml:space="preserve"> HYPERLINK "https://wendoverarmtrust.co.uk/" </w:instrText>
      </w:r>
      <w:r>
        <w:rPr>
          <w:rFonts w:ascii="Arial" w:hAnsi="Arial" w:cs="Arial"/>
          <w:b/>
          <w:color w:val="000000" w:themeColor="text1"/>
          <w:sz w:val="20"/>
          <w:szCs w:val="20"/>
        </w:rPr>
        <w:fldChar w:fldCharType="separate"/>
      </w:r>
      <w:r w:rsidR="00D15384" w:rsidRPr="00D15384">
        <w:rPr>
          <w:rStyle w:val="Hyperlink"/>
          <w:rFonts w:ascii="Arial" w:hAnsi="Arial" w:cs="Arial"/>
          <w:b/>
          <w:color w:val="000000" w:themeColor="text1"/>
          <w:sz w:val="20"/>
          <w:szCs w:val="20"/>
          <w:u w:val="none"/>
        </w:rPr>
        <w:t>www.wendoverarmtrust.co.uk</w:t>
      </w:r>
    </w:p>
    <w:p w14:paraId="024A0BC8" w14:textId="38C48090" w:rsidR="00D15384" w:rsidRPr="00D15384" w:rsidRDefault="00C03154" w:rsidP="00D15384">
      <w:pPr>
        <w:jc w:val="center"/>
        <w:rPr>
          <w:rFonts w:ascii="Arial" w:hAnsi="Arial" w:cs="Arial"/>
          <w:b/>
          <w:sz w:val="20"/>
          <w:szCs w:val="20"/>
        </w:rPr>
      </w:pPr>
      <w:r>
        <w:rPr>
          <w:rFonts w:ascii="Arial" w:hAnsi="Arial" w:cs="Arial"/>
          <w:b/>
          <w:color w:val="000000" w:themeColor="text1"/>
          <w:sz w:val="20"/>
          <w:szCs w:val="20"/>
        </w:rPr>
        <w:fldChar w:fldCharType="end"/>
      </w:r>
      <w:r w:rsidR="00D15384" w:rsidRPr="00D15384">
        <w:rPr>
          <w:rFonts w:ascii="Arial" w:hAnsi="Arial" w:cs="Arial"/>
          <w:b/>
          <w:sz w:val="20"/>
          <w:szCs w:val="20"/>
        </w:rPr>
        <w:t>Registered Charity No. 801190</w:t>
      </w:r>
    </w:p>
    <w:p w14:paraId="49862AB4" w14:textId="77777777" w:rsidR="006312AE" w:rsidRDefault="006312AE">
      <w:pPr>
        <w:rPr>
          <w:rFonts w:ascii="Arial" w:hAnsi="Arial" w:cs="Arial"/>
          <w:b/>
          <w:sz w:val="20"/>
          <w:szCs w:val="20"/>
        </w:rPr>
      </w:pPr>
      <w:r>
        <w:rPr>
          <w:rFonts w:ascii="Arial" w:hAnsi="Arial" w:cs="Arial"/>
          <w:b/>
          <w:sz w:val="20"/>
          <w:szCs w:val="20"/>
        </w:rPr>
        <w:br w:type="page"/>
      </w:r>
    </w:p>
    <w:p w14:paraId="76E4FF18" w14:textId="79AD640B" w:rsidR="00C03154" w:rsidRDefault="00C03154" w:rsidP="00C03154">
      <w:pPr>
        <w:spacing w:line="480" w:lineRule="auto"/>
        <w:rPr>
          <w:rFonts w:ascii="Arial" w:hAnsi="Arial" w:cs="Arial"/>
          <w:b/>
          <w:sz w:val="20"/>
          <w:szCs w:val="20"/>
        </w:rPr>
      </w:pPr>
      <w:r w:rsidRPr="00C03154">
        <w:rPr>
          <w:rFonts w:ascii="Arial" w:hAnsi="Arial" w:cs="Arial"/>
          <w:b/>
          <w:sz w:val="20"/>
          <w:szCs w:val="20"/>
        </w:rPr>
        <w:lastRenderedPageBreak/>
        <w:t>Document</w:t>
      </w:r>
      <w:r>
        <w:rPr>
          <w:rFonts w:ascii="Arial" w:hAnsi="Arial" w:cs="Arial"/>
          <w:b/>
          <w:sz w:val="20"/>
          <w:szCs w:val="20"/>
        </w:rPr>
        <w:t xml:space="preserve"> Location</w:t>
      </w:r>
    </w:p>
    <w:p w14:paraId="7AD2AFF8" w14:textId="4E23D9DC" w:rsidR="00C03154" w:rsidRDefault="00C03154" w:rsidP="00C03154">
      <w:pPr>
        <w:spacing w:line="240" w:lineRule="auto"/>
        <w:rPr>
          <w:rFonts w:ascii="Arial" w:hAnsi="Arial" w:cs="Arial"/>
          <w:bCs/>
          <w:sz w:val="20"/>
          <w:szCs w:val="20"/>
        </w:rPr>
      </w:pPr>
      <w:r>
        <w:rPr>
          <w:rFonts w:ascii="Arial" w:hAnsi="Arial" w:cs="Arial"/>
          <w:bCs/>
          <w:sz w:val="20"/>
          <w:szCs w:val="20"/>
        </w:rPr>
        <w:t xml:space="preserve">The editable version of this document is held by the Wendover </w:t>
      </w:r>
      <w:r w:rsidR="0054775A">
        <w:rPr>
          <w:rFonts w:ascii="Arial" w:hAnsi="Arial" w:cs="Arial"/>
          <w:bCs/>
          <w:sz w:val="20"/>
          <w:szCs w:val="20"/>
        </w:rPr>
        <w:t>Canal</w:t>
      </w:r>
      <w:r w:rsidR="006419B9">
        <w:rPr>
          <w:rFonts w:ascii="Arial" w:hAnsi="Arial" w:cs="Arial"/>
          <w:bCs/>
          <w:sz w:val="20"/>
          <w:szCs w:val="20"/>
        </w:rPr>
        <w:t xml:space="preserve"> </w:t>
      </w:r>
      <w:r>
        <w:rPr>
          <w:rFonts w:ascii="Arial" w:hAnsi="Arial" w:cs="Arial"/>
          <w:bCs/>
          <w:sz w:val="20"/>
          <w:szCs w:val="20"/>
        </w:rPr>
        <w:t xml:space="preserve">Trust </w:t>
      </w:r>
      <w:r w:rsidR="00666DEF">
        <w:rPr>
          <w:rFonts w:ascii="Arial" w:hAnsi="Arial" w:cs="Arial"/>
          <w:bCs/>
          <w:sz w:val="20"/>
          <w:szCs w:val="20"/>
        </w:rPr>
        <w:t>Operations Director.</w:t>
      </w:r>
      <w:r>
        <w:rPr>
          <w:rFonts w:ascii="Arial" w:hAnsi="Arial" w:cs="Arial"/>
          <w:bCs/>
          <w:sz w:val="20"/>
          <w:szCs w:val="20"/>
        </w:rPr>
        <w:t xml:space="preserve"> It is available to all members of the Wendover </w:t>
      </w:r>
      <w:r w:rsidR="0054775A">
        <w:rPr>
          <w:rFonts w:ascii="Arial" w:hAnsi="Arial" w:cs="Arial"/>
          <w:bCs/>
          <w:sz w:val="20"/>
          <w:szCs w:val="20"/>
        </w:rPr>
        <w:t>Canal</w:t>
      </w:r>
      <w:r>
        <w:rPr>
          <w:rFonts w:ascii="Arial" w:hAnsi="Arial" w:cs="Arial"/>
          <w:bCs/>
          <w:sz w:val="20"/>
          <w:szCs w:val="20"/>
        </w:rPr>
        <w:t xml:space="preserve"> Trust and the public via the Wendover </w:t>
      </w:r>
      <w:r w:rsidR="006419B9">
        <w:rPr>
          <w:rFonts w:ascii="Arial" w:hAnsi="Arial" w:cs="Arial"/>
          <w:bCs/>
          <w:sz w:val="20"/>
          <w:szCs w:val="20"/>
        </w:rPr>
        <w:t>Canal Trust’s</w:t>
      </w:r>
      <w:r>
        <w:rPr>
          <w:rFonts w:ascii="Arial" w:hAnsi="Arial" w:cs="Arial"/>
          <w:bCs/>
          <w:sz w:val="20"/>
          <w:szCs w:val="20"/>
        </w:rPr>
        <w:t xml:space="preserve"> website:</w:t>
      </w:r>
    </w:p>
    <w:p w14:paraId="2F3E3A6C" w14:textId="4E142DD8" w:rsidR="00246ECA" w:rsidRDefault="00EF0A23" w:rsidP="00246ECA">
      <w:pPr>
        <w:jc w:val="center"/>
        <w:rPr>
          <w:rFonts w:ascii="Arial" w:hAnsi="Arial" w:cs="Arial"/>
          <w:bCs/>
          <w:sz w:val="20"/>
          <w:szCs w:val="20"/>
        </w:rPr>
      </w:pPr>
      <w:hyperlink r:id="rId9" w:history="1">
        <w:r w:rsidR="00246ECA" w:rsidRPr="00246ECA">
          <w:rPr>
            <w:rStyle w:val="Hyperlink"/>
            <w:rFonts w:ascii="Arial" w:hAnsi="Arial" w:cs="Arial"/>
            <w:bCs/>
            <w:sz w:val="20"/>
            <w:szCs w:val="20"/>
          </w:rPr>
          <w:t>www.wendoverarmtrust.co.uk</w:t>
        </w:r>
      </w:hyperlink>
    </w:p>
    <w:p w14:paraId="772F8CCF" w14:textId="72236231" w:rsidR="00246ECA" w:rsidRDefault="00246ECA" w:rsidP="00246ECA">
      <w:pPr>
        <w:rPr>
          <w:rFonts w:ascii="Arial" w:hAnsi="Arial" w:cs="Arial"/>
          <w:bCs/>
          <w:sz w:val="20"/>
          <w:szCs w:val="20"/>
        </w:rPr>
      </w:pPr>
      <w:r>
        <w:rPr>
          <w:rFonts w:ascii="Arial" w:hAnsi="Arial" w:cs="Arial"/>
          <w:bCs/>
          <w:sz w:val="20"/>
          <w:szCs w:val="20"/>
        </w:rPr>
        <w:t>Printed copies may be out-of-date.</w:t>
      </w:r>
      <w:r w:rsidR="00687267">
        <w:rPr>
          <w:rFonts w:ascii="Arial" w:hAnsi="Arial" w:cs="Arial"/>
          <w:bCs/>
          <w:sz w:val="20"/>
          <w:szCs w:val="20"/>
        </w:rPr>
        <w:t xml:space="preserve"> The latest version is held on the Wendover Arm Trust’s website.</w:t>
      </w:r>
    </w:p>
    <w:p w14:paraId="527AD78D" w14:textId="77777777" w:rsidR="00687267" w:rsidRDefault="00687267" w:rsidP="00246ECA">
      <w:pPr>
        <w:rPr>
          <w:rFonts w:ascii="Arial" w:hAnsi="Arial" w:cs="Arial"/>
          <w:bCs/>
          <w:sz w:val="20"/>
          <w:szCs w:val="20"/>
        </w:rPr>
      </w:pPr>
    </w:p>
    <w:p w14:paraId="3BC05695" w14:textId="193F0250" w:rsidR="00687267" w:rsidRDefault="00687267" w:rsidP="00246ECA">
      <w:pPr>
        <w:rPr>
          <w:rFonts w:ascii="Arial" w:hAnsi="Arial" w:cs="Arial"/>
          <w:b/>
          <w:sz w:val="20"/>
          <w:szCs w:val="20"/>
        </w:rPr>
      </w:pPr>
      <w:r>
        <w:rPr>
          <w:rFonts w:ascii="Arial" w:hAnsi="Arial" w:cs="Arial"/>
          <w:b/>
          <w:sz w:val="20"/>
          <w:szCs w:val="20"/>
        </w:rPr>
        <w:t>Revision History</w:t>
      </w:r>
    </w:p>
    <w:p w14:paraId="21486A51" w14:textId="77777777" w:rsidR="00687267" w:rsidRPr="00687267" w:rsidRDefault="00687267" w:rsidP="00246ECA">
      <w:pPr>
        <w:rPr>
          <w:rFonts w:ascii="Arial" w:hAnsi="Arial" w:cs="Arial"/>
          <w:bCs/>
          <w:sz w:val="20"/>
          <w:szCs w:val="20"/>
        </w:rPr>
      </w:pPr>
    </w:p>
    <w:tbl>
      <w:tblPr>
        <w:tblStyle w:val="TableGrid"/>
        <w:tblW w:w="0" w:type="auto"/>
        <w:tblLook w:val="04A0" w:firstRow="1" w:lastRow="0" w:firstColumn="1" w:lastColumn="0" w:noHBand="0" w:noVBand="1"/>
      </w:tblPr>
      <w:tblGrid>
        <w:gridCol w:w="1129"/>
        <w:gridCol w:w="1560"/>
        <w:gridCol w:w="1701"/>
        <w:gridCol w:w="4626"/>
      </w:tblGrid>
      <w:tr w:rsidR="00246ECA" w:rsidRPr="00246ECA" w14:paraId="1EBDE757" w14:textId="77777777" w:rsidTr="00246ECA">
        <w:tc>
          <w:tcPr>
            <w:tcW w:w="1129" w:type="dxa"/>
          </w:tcPr>
          <w:p w14:paraId="2B2C6765" w14:textId="2C993419" w:rsidR="00246ECA" w:rsidRPr="00246ECA" w:rsidRDefault="00246ECA" w:rsidP="00C03154">
            <w:pPr>
              <w:spacing w:line="480" w:lineRule="auto"/>
              <w:rPr>
                <w:rFonts w:ascii="Arial" w:hAnsi="Arial" w:cs="Arial"/>
                <w:b/>
                <w:sz w:val="20"/>
                <w:szCs w:val="20"/>
              </w:rPr>
            </w:pPr>
            <w:r>
              <w:rPr>
                <w:rFonts w:ascii="Arial" w:hAnsi="Arial" w:cs="Arial"/>
                <w:b/>
                <w:sz w:val="20"/>
                <w:szCs w:val="20"/>
              </w:rPr>
              <w:t>Issue</w:t>
            </w:r>
          </w:p>
        </w:tc>
        <w:tc>
          <w:tcPr>
            <w:tcW w:w="1560" w:type="dxa"/>
          </w:tcPr>
          <w:p w14:paraId="618769C7" w14:textId="781AA2D5" w:rsidR="00246ECA" w:rsidRPr="00246ECA" w:rsidRDefault="00246ECA" w:rsidP="00C03154">
            <w:pPr>
              <w:spacing w:line="480" w:lineRule="auto"/>
              <w:rPr>
                <w:rFonts w:ascii="Arial" w:hAnsi="Arial" w:cs="Arial"/>
                <w:b/>
                <w:sz w:val="20"/>
                <w:szCs w:val="20"/>
              </w:rPr>
            </w:pPr>
            <w:r>
              <w:rPr>
                <w:rFonts w:ascii="Arial" w:hAnsi="Arial" w:cs="Arial"/>
                <w:b/>
                <w:sz w:val="20"/>
                <w:szCs w:val="20"/>
              </w:rPr>
              <w:t>Date</w:t>
            </w:r>
          </w:p>
        </w:tc>
        <w:tc>
          <w:tcPr>
            <w:tcW w:w="1701" w:type="dxa"/>
          </w:tcPr>
          <w:p w14:paraId="22F1DA33" w14:textId="773A2E51" w:rsidR="00246ECA" w:rsidRPr="00246ECA" w:rsidRDefault="00246ECA" w:rsidP="00C03154">
            <w:pPr>
              <w:spacing w:line="480" w:lineRule="auto"/>
              <w:rPr>
                <w:rFonts w:ascii="Arial" w:hAnsi="Arial" w:cs="Arial"/>
                <w:b/>
                <w:sz w:val="20"/>
                <w:szCs w:val="20"/>
              </w:rPr>
            </w:pPr>
            <w:r>
              <w:rPr>
                <w:rFonts w:ascii="Arial" w:hAnsi="Arial" w:cs="Arial"/>
                <w:b/>
                <w:sz w:val="20"/>
                <w:szCs w:val="20"/>
              </w:rPr>
              <w:t>Author</w:t>
            </w:r>
          </w:p>
        </w:tc>
        <w:tc>
          <w:tcPr>
            <w:tcW w:w="4626" w:type="dxa"/>
          </w:tcPr>
          <w:p w14:paraId="334CA760" w14:textId="3F928B3E" w:rsidR="00246ECA" w:rsidRPr="00246ECA" w:rsidRDefault="00246ECA" w:rsidP="00C03154">
            <w:pPr>
              <w:spacing w:line="480" w:lineRule="auto"/>
              <w:rPr>
                <w:rFonts w:ascii="Arial" w:hAnsi="Arial" w:cs="Arial"/>
                <w:b/>
                <w:sz w:val="20"/>
                <w:szCs w:val="20"/>
              </w:rPr>
            </w:pPr>
            <w:r>
              <w:rPr>
                <w:rFonts w:ascii="Arial" w:hAnsi="Arial" w:cs="Arial"/>
                <w:b/>
                <w:sz w:val="20"/>
                <w:szCs w:val="20"/>
              </w:rPr>
              <w:t>Summary of changes</w:t>
            </w:r>
          </w:p>
        </w:tc>
      </w:tr>
      <w:tr w:rsidR="00246ECA" w14:paraId="54BB6EC3" w14:textId="77777777" w:rsidTr="00246ECA">
        <w:tc>
          <w:tcPr>
            <w:tcW w:w="1129" w:type="dxa"/>
          </w:tcPr>
          <w:p w14:paraId="7660C9CC" w14:textId="59DE3A9D" w:rsidR="00246ECA" w:rsidRDefault="008F63D5" w:rsidP="00246ECA">
            <w:pPr>
              <w:rPr>
                <w:rFonts w:ascii="Arial" w:hAnsi="Arial" w:cs="Arial"/>
                <w:bCs/>
                <w:sz w:val="20"/>
                <w:szCs w:val="20"/>
              </w:rPr>
            </w:pPr>
            <w:r>
              <w:rPr>
                <w:rFonts w:ascii="Arial" w:hAnsi="Arial" w:cs="Arial"/>
                <w:bCs/>
                <w:sz w:val="20"/>
                <w:szCs w:val="20"/>
              </w:rPr>
              <w:t xml:space="preserve">Issue </w:t>
            </w:r>
            <w:r w:rsidR="0012504A">
              <w:rPr>
                <w:rFonts w:ascii="Arial" w:hAnsi="Arial" w:cs="Arial"/>
                <w:bCs/>
                <w:sz w:val="20"/>
                <w:szCs w:val="20"/>
              </w:rPr>
              <w:t>2</w:t>
            </w:r>
          </w:p>
        </w:tc>
        <w:tc>
          <w:tcPr>
            <w:tcW w:w="1560" w:type="dxa"/>
          </w:tcPr>
          <w:p w14:paraId="7A2A851A" w14:textId="2F93F6B9" w:rsidR="00246ECA" w:rsidRDefault="00B15A90" w:rsidP="00C03154">
            <w:pPr>
              <w:spacing w:line="480" w:lineRule="auto"/>
              <w:rPr>
                <w:rFonts w:ascii="Arial" w:hAnsi="Arial" w:cs="Arial"/>
                <w:bCs/>
                <w:sz w:val="20"/>
                <w:szCs w:val="20"/>
              </w:rPr>
            </w:pPr>
            <w:r>
              <w:rPr>
                <w:rFonts w:ascii="Arial" w:hAnsi="Arial" w:cs="Arial"/>
                <w:bCs/>
                <w:sz w:val="20"/>
                <w:szCs w:val="20"/>
              </w:rPr>
              <w:t xml:space="preserve">Nov </w:t>
            </w:r>
            <w:r w:rsidR="0012504A">
              <w:rPr>
                <w:rFonts w:ascii="Arial" w:hAnsi="Arial" w:cs="Arial"/>
                <w:bCs/>
                <w:sz w:val="20"/>
                <w:szCs w:val="20"/>
              </w:rPr>
              <w:t>23rd</w:t>
            </w:r>
            <w:r w:rsidR="002E602C">
              <w:rPr>
                <w:rFonts w:ascii="Arial" w:hAnsi="Arial" w:cs="Arial"/>
                <w:bCs/>
                <w:sz w:val="20"/>
                <w:szCs w:val="20"/>
              </w:rPr>
              <w:t xml:space="preserve"> </w:t>
            </w:r>
            <w:r>
              <w:rPr>
                <w:rFonts w:ascii="Arial" w:hAnsi="Arial" w:cs="Arial"/>
                <w:bCs/>
                <w:sz w:val="20"/>
                <w:szCs w:val="20"/>
              </w:rPr>
              <w:t>2021</w:t>
            </w:r>
          </w:p>
        </w:tc>
        <w:tc>
          <w:tcPr>
            <w:tcW w:w="1701" w:type="dxa"/>
          </w:tcPr>
          <w:p w14:paraId="4C412929" w14:textId="75549F97" w:rsidR="00246ECA" w:rsidRPr="00B15A90" w:rsidRDefault="002E602C" w:rsidP="00B15A90">
            <w:pPr>
              <w:spacing w:line="480" w:lineRule="auto"/>
              <w:jc w:val="both"/>
              <w:rPr>
                <w:rFonts w:ascii="Arial" w:hAnsi="Arial" w:cs="Arial"/>
                <w:bCs/>
                <w:sz w:val="20"/>
                <w:szCs w:val="20"/>
              </w:rPr>
            </w:pPr>
            <w:r>
              <w:rPr>
                <w:rFonts w:ascii="Arial" w:hAnsi="Arial" w:cs="Arial"/>
                <w:bCs/>
                <w:sz w:val="20"/>
                <w:szCs w:val="20"/>
              </w:rPr>
              <w:t>A.</w:t>
            </w:r>
            <w:r w:rsidRPr="00B15A90">
              <w:rPr>
                <w:rFonts w:ascii="Arial" w:hAnsi="Arial" w:cs="Arial"/>
                <w:bCs/>
                <w:sz w:val="20"/>
                <w:szCs w:val="20"/>
              </w:rPr>
              <w:t xml:space="preserve"> Bardwell</w:t>
            </w:r>
          </w:p>
        </w:tc>
        <w:tc>
          <w:tcPr>
            <w:tcW w:w="4626" w:type="dxa"/>
          </w:tcPr>
          <w:p w14:paraId="7AD4E754" w14:textId="55845AFE" w:rsidR="00246ECA" w:rsidRDefault="002E602C" w:rsidP="006419B9">
            <w:pPr>
              <w:rPr>
                <w:rFonts w:ascii="Arial" w:hAnsi="Arial" w:cs="Arial"/>
                <w:bCs/>
                <w:sz w:val="20"/>
                <w:szCs w:val="20"/>
              </w:rPr>
            </w:pPr>
            <w:r>
              <w:rPr>
                <w:rFonts w:ascii="Arial" w:hAnsi="Arial" w:cs="Arial"/>
                <w:bCs/>
                <w:sz w:val="20"/>
                <w:szCs w:val="20"/>
              </w:rPr>
              <w:t xml:space="preserve">Issue </w:t>
            </w:r>
            <w:r w:rsidR="0012504A">
              <w:rPr>
                <w:rFonts w:ascii="Arial" w:hAnsi="Arial" w:cs="Arial"/>
                <w:bCs/>
                <w:sz w:val="20"/>
                <w:szCs w:val="20"/>
              </w:rPr>
              <w:t>2</w:t>
            </w:r>
            <w:r>
              <w:rPr>
                <w:rFonts w:ascii="Arial" w:hAnsi="Arial" w:cs="Arial"/>
                <w:bCs/>
                <w:sz w:val="20"/>
                <w:szCs w:val="20"/>
              </w:rPr>
              <w:t xml:space="preserve"> </w:t>
            </w:r>
            <w:r w:rsidR="0012504A">
              <w:rPr>
                <w:rFonts w:ascii="Arial" w:hAnsi="Arial" w:cs="Arial"/>
                <w:bCs/>
                <w:sz w:val="20"/>
                <w:szCs w:val="20"/>
              </w:rPr>
              <w:t xml:space="preserve">minor updates </w:t>
            </w:r>
          </w:p>
        </w:tc>
      </w:tr>
    </w:tbl>
    <w:p w14:paraId="1D603301" w14:textId="77777777" w:rsidR="00C03154" w:rsidRPr="00C03154" w:rsidRDefault="00C03154" w:rsidP="00C03154">
      <w:pPr>
        <w:spacing w:line="480" w:lineRule="auto"/>
        <w:rPr>
          <w:rFonts w:ascii="Arial" w:hAnsi="Arial" w:cs="Arial"/>
          <w:bCs/>
          <w:sz w:val="20"/>
          <w:szCs w:val="20"/>
        </w:rPr>
      </w:pPr>
    </w:p>
    <w:p w14:paraId="6DB29C4B" w14:textId="33E2B7FD" w:rsidR="00D15384" w:rsidRDefault="00D15384" w:rsidP="00687267">
      <w:pPr>
        <w:pStyle w:val="ListParagraph"/>
        <w:numPr>
          <w:ilvl w:val="0"/>
          <w:numId w:val="4"/>
        </w:numPr>
        <w:spacing w:after="0" w:line="480" w:lineRule="auto"/>
        <w:rPr>
          <w:rFonts w:ascii="Arial" w:hAnsi="Arial" w:cs="Arial"/>
          <w:b/>
          <w:sz w:val="20"/>
          <w:szCs w:val="20"/>
        </w:rPr>
      </w:pPr>
      <w:r w:rsidRPr="00687267">
        <w:rPr>
          <w:rFonts w:ascii="Arial" w:hAnsi="Arial" w:cs="Arial"/>
          <w:b/>
          <w:sz w:val="20"/>
          <w:szCs w:val="20"/>
        </w:rPr>
        <w:br w:type="page"/>
      </w:r>
      <w:r w:rsidR="007A7FB9">
        <w:rPr>
          <w:rFonts w:ascii="Arial" w:hAnsi="Arial" w:cs="Arial"/>
          <w:b/>
          <w:sz w:val="20"/>
          <w:szCs w:val="20"/>
        </w:rPr>
        <w:lastRenderedPageBreak/>
        <w:t>Description</w:t>
      </w:r>
    </w:p>
    <w:p w14:paraId="7E515BF9" w14:textId="3429F922" w:rsidR="007A7FB9" w:rsidRDefault="007A7FB9" w:rsidP="007A7FB9">
      <w:pPr>
        <w:spacing w:after="0" w:line="480" w:lineRule="auto"/>
        <w:rPr>
          <w:rFonts w:ascii="Arial" w:hAnsi="Arial" w:cs="Arial"/>
          <w:bCs/>
          <w:sz w:val="20"/>
          <w:szCs w:val="20"/>
        </w:rPr>
      </w:pPr>
      <w:r>
        <w:rPr>
          <w:rFonts w:ascii="Arial" w:hAnsi="Arial" w:cs="Arial"/>
          <w:bCs/>
          <w:sz w:val="20"/>
          <w:szCs w:val="20"/>
        </w:rPr>
        <w:t xml:space="preserve">1.1   </w:t>
      </w:r>
      <w:r w:rsidRPr="007A7FB9">
        <w:rPr>
          <w:rFonts w:ascii="Arial" w:hAnsi="Arial" w:cs="Arial"/>
          <w:bCs/>
          <w:sz w:val="20"/>
          <w:szCs w:val="20"/>
          <w:u w:val="single"/>
        </w:rPr>
        <w:t>Description of section between bridges 4 and 4a</w:t>
      </w:r>
    </w:p>
    <w:p w14:paraId="3C480BF4" w14:textId="7860C2C6" w:rsidR="007A7FB9" w:rsidRDefault="007A7FB9" w:rsidP="00127EEF">
      <w:pPr>
        <w:spacing w:after="0" w:line="240" w:lineRule="auto"/>
        <w:rPr>
          <w:rFonts w:ascii="Arial" w:hAnsi="Arial" w:cs="Arial"/>
          <w:bCs/>
          <w:sz w:val="20"/>
          <w:szCs w:val="20"/>
        </w:rPr>
      </w:pPr>
      <w:r w:rsidRPr="007A7FB9">
        <w:rPr>
          <w:rFonts w:ascii="Arial" w:hAnsi="Arial" w:cs="Arial"/>
          <w:bCs/>
          <w:sz w:val="20"/>
          <w:szCs w:val="20"/>
        </w:rPr>
        <w:t xml:space="preserve">The section of the canal between Bridges 4 and 4a has been restored and is to </w:t>
      </w:r>
      <w:proofErr w:type="gramStart"/>
      <w:r w:rsidRPr="007A7FB9">
        <w:rPr>
          <w:rFonts w:ascii="Arial" w:hAnsi="Arial" w:cs="Arial"/>
          <w:bCs/>
          <w:sz w:val="20"/>
          <w:szCs w:val="20"/>
        </w:rPr>
        <w:t>rewater</w:t>
      </w:r>
      <w:r w:rsidR="006419B9">
        <w:rPr>
          <w:rFonts w:ascii="Arial" w:hAnsi="Arial" w:cs="Arial"/>
          <w:bCs/>
          <w:sz w:val="20"/>
          <w:szCs w:val="20"/>
        </w:rPr>
        <w:t>ed</w:t>
      </w:r>
      <w:proofErr w:type="gramEnd"/>
      <w:r w:rsidR="006419B9">
        <w:rPr>
          <w:rFonts w:ascii="Arial" w:hAnsi="Arial" w:cs="Arial"/>
          <w:bCs/>
          <w:sz w:val="20"/>
          <w:szCs w:val="20"/>
        </w:rPr>
        <w:t>.</w:t>
      </w:r>
      <w:r>
        <w:rPr>
          <w:rFonts w:ascii="Arial" w:hAnsi="Arial" w:cs="Arial"/>
          <w:bCs/>
          <w:sz w:val="20"/>
          <w:szCs w:val="20"/>
        </w:rPr>
        <w:t xml:space="preserve"> Most of the section has been lined with Bentomat with concrete blocks and 300mm of soil </w:t>
      </w:r>
      <w:r w:rsidR="006419B9">
        <w:rPr>
          <w:rFonts w:ascii="Arial" w:hAnsi="Arial" w:cs="Arial"/>
          <w:bCs/>
          <w:sz w:val="20"/>
          <w:szCs w:val="20"/>
        </w:rPr>
        <w:t>above the blocks</w:t>
      </w:r>
      <w:r>
        <w:rPr>
          <w:rFonts w:ascii="Arial" w:hAnsi="Arial" w:cs="Arial"/>
          <w:bCs/>
          <w:sz w:val="20"/>
          <w:szCs w:val="20"/>
        </w:rPr>
        <w:t xml:space="preserve"> to aid the waterproofing. Other sections have a cast concrete wall such as: -the mooring wall near to bridge 4, the bridge 4 abutments and the abutments at bridge 4a. Other walls such as the Whitehouses sluice structure are </w:t>
      </w:r>
      <w:r w:rsidR="006419B9">
        <w:rPr>
          <w:rFonts w:ascii="Arial" w:hAnsi="Arial" w:cs="Arial"/>
          <w:bCs/>
          <w:sz w:val="20"/>
          <w:szCs w:val="20"/>
        </w:rPr>
        <w:t xml:space="preserve">lime mortar laid, </w:t>
      </w:r>
      <w:r>
        <w:rPr>
          <w:rFonts w:ascii="Arial" w:hAnsi="Arial" w:cs="Arial"/>
          <w:bCs/>
          <w:sz w:val="20"/>
          <w:szCs w:val="20"/>
        </w:rPr>
        <w:t>brick faced</w:t>
      </w:r>
      <w:r w:rsidR="006419B9">
        <w:rPr>
          <w:rFonts w:ascii="Arial" w:hAnsi="Arial" w:cs="Arial"/>
          <w:bCs/>
          <w:sz w:val="20"/>
          <w:szCs w:val="20"/>
        </w:rPr>
        <w:t>,</w:t>
      </w:r>
      <w:r>
        <w:rPr>
          <w:rFonts w:ascii="Arial" w:hAnsi="Arial" w:cs="Arial"/>
          <w:bCs/>
          <w:sz w:val="20"/>
          <w:szCs w:val="20"/>
        </w:rPr>
        <w:t xml:space="preserve"> concrete blocks. </w:t>
      </w:r>
    </w:p>
    <w:p w14:paraId="2BEE5CD5" w14:textId="60B2530D" w:rsidR="007A7FB9" w:rsidRDefault="007A7FB9" w:rsidP="00127EEF">
      <w:pPr>
        <w:spacing w:after="0" w:line="240" w:lineRule="auto"/>
        <w:rPr>
          <w:rFonts w:ascii="Arial" w:hAnsi="Arial" w:cs="Arial"/>
          <w:bCs/>
          <w:sz w:val="20"/>
          <w:szCs w:val="20"/>
        </w:rPr>
      </w:pPr>
      <w:r>
        <w:rPr>
          <w:rFonts w:ascii="Arial" w:hAnsi="Arial" w:cs="Arial"/>
          <w:bCs/>
          <w:sz w:val="20"/>
          <w:szCs w:val="20"/>
        </w:rPr>
        <w:t xml:space="preserve">At </w:t>
      </w:r>
      <w:r w:rsidR="0090375D">
        <w:rPr>
          <w:rFonts w:ascii="Arial" w:hAnsi="Arial" w:cs="Arial"/>
          <w:bCs/>
          <w:sz w:val="20"/>
          <w:szCs w:val="20"/>
        </w:rPr>
        <w:t xml:space="preserve">bridge 4 </w:t>
      </w:r>
      <w:r>
        <w:rPr>
          <w:rFonts w:ascii="Arial" w:hAnsi="Arial" w:cs="Arial"/>
          <w:bCs/>
          <w:sz w:val="20"/>
          <w:szCs w:val="20"/>
        </w:rPr>
        <w:t>a set of stop planks has been installed, the design of which was guided by the CRT stop plank design software.</w:t>
      </w:r>
    </w:p>
    <w:p w14:paraId="1B1C2AD7" w14:textId="062ED570" w:rsidR="007A7FB9" w:rsidRDefault="007A7FB9" w:rsidP="00127EEF">
      <w:pPr>
        <w:spacing w:after="0" w:line="240" w:lineRule="auto"/>
        <w:rPr>
          <w:rFonts w:ascii="Arial" w:hAnsi="Arial" w:cs="Arial"/>
          <w:bCs/>
          <w:sz w:val="20"/>
          <w:szCs w:val="20"/>
        </w:rPr>
      </w:pPr>
      <w:r>
        <w:rPr>
          <w:rFonts w:ascii="Arial" w:hAnsi="Arial" w:cs="Arial"/>
          <w:bCs/>
          <w:sz w:val="20"/>
          <w:szCs w:val="20"/>
        </w:rPr>
        <w:t>At bridge 4a there is Bentomat covered soil bund that prevents the water on the other side of the bridge from flowing through.</w:t>
      </w:r>
    </w:p>
    <w:p w14:paraId="4DBEEBB3" w14:textId="77777777" w:rsidR="00127EEF" w:rsidRDefault="00127EEF" w:rsidP="00127EEF">
      <w:pPr>
        <w:spacing w:after="0" w:line="240" w:lineRule="auto"/>
        <w:rPr>
          <w:rFonts w:ascii="Arial" w:hAnsi="Arial" w:cs="Arial"/>
          <w:bCs/>
          <w:sz w:val="20"/>
          <w:szCs w:val="20"/>
        </w:rPr>
      </w:pPr>
    </w:p>
    <w:p w14:paraId="539C30FB" w14:textId="331D2336" w:rsidR="007A7FB9" w:rsidRDefault="007A7FB9" w:rsidP="00127EEF">
      <w:pPr>
        <w:spacing w:after="0" w:line="240" w:lineRule="auto"/>
        <w:rPr>
          <w:rFonts w:ascii="Arial" w:hAnsi="Arial" w:cs="Arial"/>
          <w:bCs/>
          <w:sz w:val="20"/>
          <w:szCs w:val="20"/>
          <w:u w:val="single"/>
        </w:rPr>
      </w:pPr>
      <w:r>
        <w:rPr>
          <w:rFonts w:ascii="Arial" w:hAnsi="Arial" w:cs="Arial"/>
          <w:bCs/>
          <w:sz w:val="20"/>
          <w:szCs w:val="20"/>
        </w:rPr>
        <w:t xml:space="preserve">1.2 </w:t>
      </w:r>
      <w:r w:rsidRPr="007A7FB9">
        <w:rPr>
          <w:rFonts w:ascii="Arial" w:hAnsi="Arial" w:cs="Arial"/>
          <w:bCs/>
          <w:sz w:val="20"/>
          <w:szCs w:val="20"/>
          <w:u w:val="single"/>
        </w:rPr>
        <w:t xml:space="preserve">Description of the section from </w:t>
      </w:r>
      <w:r w:rsidR="00B15A90">
        <w:rPr>
          <w:rFonts w:ascii="Arial" w:hAnsi="Arial" w:cs="Arial"/>
          <w:bCs/>
          <w:sz w:val="20"/>
          <w:szCs w:val="20"/>
          <w:u w:val="single"/>
        </w:rPr>
        <w:t xml:space="preserve">the </w:t>
      </w:r>
      <w:r w:rsidRPr="007A7FB9">
        <w:rPr>
          <w:rFonts w:ascii="Arial" w:hAnsi="Arial" w:cs="Arial"/>
          <w:bCs/>
          <w:sz w:val="20"/>
          <w:szCs w:val="20"/>
          <w:u w:val="single"/>
        </w:rPr>
        <w:t>D</w:t>
      </w:r>
      <w:r>
        <w:rPr>
          <w:rFonts w:ascii="Arial" w:hAnsi="Arial" w:cs="Arial"/>
          <w:bCs/>
          <w:sz w:val="20"/>
          <w:szCs w:val="20"/>
          <w:u w:val="single"/>
        </w:rPr>
        <w:t>r</w:t>
      </w:r>
      <w:r w:rsidRPr="007A7FB9">
        <w:rPr>
          <w:rFonts w:ascii="Arial" w:hAnsi="Arial" w:cs="Arial"/>
          <w:bCs/>
          <w:sz w:val="20"/>
          <w:szCs w:val="20"/>
          <w:u w:val="single"/>
        </w:rPr>
        <w:t xml:space="preserve">ayton Beauchamp </w:t>
      </w:r>
      <w:r w:rsidR="00B15A90">
        <w:rPr>
          <w:rFonts w:ascii="Arial" w:hAnsi="Arial" w:cs="Arial"/>
          <w:bCs/>
          <w:sz w:val="20"/>
          <w:szCs w:val="20"/>
          <w:u w:val="single"/>
        </w:rPr>
        <w:t xml:space="preserve">(Drayton) </w:t>
      </w:r>
      <w:r w:rsidRPr="00B15A90">
        <w:rPr>
          <w:rFonts w:ascii="Arial" w:hAnsi="Arial" w:cs="Arial"/>
          <w:bCs/>
          <w:sz w:val="20"/>
          <w:szCs w:val="20"/>
          <w:u w:val="single"/>
        </w:rPr>
        <w:t>pipeline inlet</w:t>
      </w:r>
      <w:r w:rsidR="00B15A90" w:rsidRPr="00B15A90">
        <w:rPr>
          <w:rFonts w:ascii="Arial" w:hAnsi="Arial" w:cs="Arial"/>
          <w:bCs/>
          <w:sz w:val="20"/>
          <w:szCs w:val="20"/>
          <w:u w:val="single"/>
        </w:rPr>
        <w:t xml:space="preserve"> to Bridge 4a.</w:t>
      </w:r>
    </w:p>
    <w:p w14:paraId="7FDC9D10" w14:textId="77777777" w:rsidR="006419B9" w:rsidRPr="00B15A90" w:rsidRDefault="006419B9" w:rsidP="00127EEF">
      <w:pPr>
        <w:spacing w:after="0" w:line="240" w:lineRule="auto"/>
        <w:rPr>
          <w:rFonts w:ascii="Arial" w:hAnsi="Arial" w:cs="Arial"/>
          <w:bCs/>
          <w:sz w:val="20"/>
          <w:szCs w:val="20"/>
          <w:u w:val="single"/>
        </w:rPr>
      </w:pPr>
    </w:p>
    <w:p w14:paraId="2A1DC7F1" w14:textId="659ADA26" w:rsidR="007A7FB9" w:rsidRDefault="007A7FB9" w:rsidP="00127EEF">
      <w:pPr>
        <w:spacing w:after="0" w:line="240" w:lineRule="auto"/>
        <w:rPr>
          <w:rFonts w:ascii="Arial" w:hAnsi="Arial" w:cs="Arial"/>
          <w:bCs/>
          <w:sz w:val="20"/>
          <w:szCs w:val="20"/>
        </w:rPr>
      </w:pPr>
      <w:r>
        <w:rPr>
          <w:rFonts w:ascii="Arial" w:hAnsi="Arial" w:cs="Arial"/>
          <w:bCs/>
          <w:sz w:val="20"/>
          <w:szCs w:val="20"/>
        </w:rPr>
        <w:t xml:space="preserve">This section has already been filled with water. This water is </w:t>
      </w:r>
      <w:r w:rsidR="006D2316">
        <w:rPr>
          <w:rFonts w:ascii="Arial" w:hAnsi="Arial" w:cs="Arial"/>
          <w:bCs/>
          <w:sz w:val="20"/>
          <w:szCs w:val="20"/>
        </w:rPr>
        <w:t>replenished</w:t>
      </w:r>
      <w:r w:rsidR="00B15A90">
        <w:rPr>
          <w:rFonts w:ascii="Arial" w:hAnsi="Arial" w:cs="Arial"/>
          <w:bCs/>
          <w:sz w:val="20"/>
          <w:szCs w:val="20"/>
        </w:rPr>
        <w:t>,</w:t>
      </w:r>
      <w:r>
        <w:rPr>
          <w:rFonts w:ascii="Arial" w:hAnsi="Arial" w:cs="Arial"/>
          <w:bCs/>
          <w:sz w:val="20"/>
          <w:szCs w:val="20"/>
        </w:rPr>
        <w:t xml:space="preserve"> whe</w:t>
      </w:r>
      <w:r w:rsidR="00B15A90">
        <w:rPr>
          <w:rFonts w:ascii="Arial" w:hAnsi="Arial" w:cs="Arial"/>
          <w:bCs/>
          <w:sz w:val="20"/>
          <w:szCs w:val="20"/>
        </w:rPr>
        <w:t>n</w:t>
      </w:r>
      <w:r>
        <w:rPr>
          <w:rFonts w:ascii="Arial" w:hAnsi="Arial" w:cs="Arial"/>
          <w:bCs/>
          <w:sz w:val="20"/>
          <w:szCs w:val="20"/>
        </w:rPr>
        <w:t xml:space="preserve"> </w:t>
      </w:r>
      <w:r w:rsidR="006D2316">
        <w:rPr>
          <w:rFonts w:ascii="Arial" w:hAnsi="Arial" w:cs="Arial"/>
          <w:bCs/>
          <w:sz w:val="20"/>
          <w:szCs w:val="20"/>
        </w:rPr>
        <w:t>leakage</w:t>
      </w:r>
      <w:r>
        <w:rPr>
          <w:rFonts w:ascii="Arial" w:hAnsi="Arial" w:cs="Arial"/>
          <w:bCs/>
          <w:sz w:val="20"/>
          <w:szCs w:val="20"/>
        </w:rPr>
        <w:t xml:space="preserve"> and evaporation </w:t>
      </w:r>
      <w:r w:rsidR="00B15A90">
        <w:rPr>
          <w:rFonts w:ascii="Arial" w:hAnsi="Arial" w:cs="Arial"/>
          <w:bCs/>
          <w:sz w:val="20"/>
          <w:szCs w:val="20"/>
        </w:rPr>
        <w:t>occur,</w:t>
      </w:r>
      <w:r w:rsidR="006D2316">
        <w:rPr>
          <w:rFonts w:ascii="Arial" w:hAnsi="Arial" w:cs="Arial"/>
          <w:bCs/>
          <w:sz w:val="20"/>
          <w:szCs w:val="20"/>
        </w:rPr>
        <w:t xml:space="preserve"> by a plastic pipe that bypasses the bund at the start of the pipeline</w:t>
      </w:r>
      <w:r w:rsidR="00B15A90">
        <w:rPr>
          <w:rFonts w:ascii="Arial" w:hAnsi="Arial" w:cs="Arial"/>
          <w:bCs/>
          <w:sz w:val="20"/>
          <w:szCs w:val="20"/>
        </w:rPr>
        <w:t xml:space="preserve"> at Drayton bridge</w:t>
      </w:r>
      <w:r w:rsidR="006D2316">
        <w:rPr>
          <w:rFonts w:ascii="Arial" w:hAnsi="Arial" w:cs="Arial"/>
          <w:bCs/>
          <w:sz w:val="20"/>
          <w:szCs w:val="20"/>
        </w:rPr>
        <w:t xml:space="preserve">. Therefore, the level of the water in the re-watered, but static, section </w:t>
      </w:r>
      <w:r w:rsidR="00B15A90">
        <w:rPr>
          <w:rFonts w:ascii="Arial" w:hAnsi="Arial" w:cs="Arial"/>
          <w:bCs/>
          <w:sz w:val="20"/>
          <w:szCs w:val="20"/>
        </w:rPr>
        <w:t>is the same as the</w:t>
      </w:r>
      <w:r w:rsidR="006D2316">
        <w:rPr>
          <w:rFonts w:ascii="Arial" w:hAnsi="Arial" w:cs="Arial"/>
          <w:bCs/>
          <w:sz w:val="20"/>
          <w:szCs w:val="20"/>
        </w:rPr>
        <w:t xml:space="preserve"> level at the entrance to the pipeline.</w:t>
      </w:r>
    </w:p>
    <w:p w14:paraId="4E6AD316" w14:textId="2D1120EA" w:rsidR="006D2316" w:rsidRDefault="006D2316" w:rsidP="00127EEF">
      <w:pPr>
        <w:spacing w:after="0" w:line="240" w:lineRule="auto"/>
        <w:rPr>
          <w:rFonts w:ascii="Arial" w:hAnsi="Arial" w:cs="Arial"/>
          <w:bCs/>
          <w:sz w:val="20"/>
          <w:szCs w:val="20"/>
        </w:rPr>
      </w:pPr>
      <w:r>
        <w:rPr>
          <w:rFonts w:ascii="Arial" w:hAnsi="Arial" w:cs="Arial"/>
          <w:bCs/>
          <w:sz w:val="20"/>
          <w:szCs w:val="20"/>
        </w:rPr>
        <w:t xml:space="preserve">The water that flows into the pipeline via a grill, runs </w:t>
      </w:r>
      <w:r w:rsidR="00B15A90">
        <w:rPr>
          <w:rFonts w:ascii="Arial" w:hAnsi="Arial" w:cs="Arial"/>
          <w:bCs/>
          <w:sz w:val="20"/>
          <w:szCs w:val="20"/>
        </w:rPr>
        <w:t xml:space="preserve">under the canal bed </w:t>
      </w:r>
      <w:r>
        <w:rPr>
          <w:rFonts w:ascii="Arial" w:hAnsi="Arial" w:cs="Arial"/>
          <w:bCs/>
          <w:sz w:val="20"/>
          <w:szCs w:val="20"/>
        </w:rPr>
        <w:t>to the Whitehouse</w:t>
      </w:r>
      <w:r w:rsidR="00B15A90">
        <w:rPr>
          <w:rFonts w:ascii="Arial" w:hAnsi="Arial" w:cs="Arial"/>
          <w:bCs/>
          <w:sz w:val="20"/>
          <w:szCs w:val="20"/>
        </w:rPr>
        <w:t>s</w:t>
      </w:r>
      <w:r>
        <w:rPr>
          <w:rFonts w:ascii="Arial" w:hAnsi="Arial" w:cs="Arial"/>
          <w:bCs/>
          <w:sz w:val="20"/>
          <w:szCs w:val="20"/>
        </w:rPr>
        <w:t xml:space="preserve"> sluice where it drops down the old steam engine shaft and thence </w:t>
      </w:r>
      <w:r w:rsidR="00B15A90">
        <w:rPr>
          <w:rFonts w:ascii="Arial" w:hAnsi="Arial" w:cs="Arial"/>
          <w:bCs/>
          <w:sz w:val="20"/>
          <w:szCs w:val="20"/>
        </w:rPr>
        <w:t xml:space="preserve">runs through a culvert </w:t>
      </w:r>
      <w:r>
        <w:rPr>
          <w:rFonts w:ascii="Arial" w:hAnsi="Arial" w:cs="Arial"/>
          <w:bCs/>
          <w:sz w:val="20"/>
          <w:szCs w:val="20"/>
        </w:rPr>
        <w:t>to Wilstone reservoir.</w:t>
      </w:r>
    </w:p>
    <w:p w14:paraId="25CADAB5" w14:textId="145EDEEE" w:rsidR="006D2316" w:rsidRDefault="00B15A90" w:rsidP="00127EEF">
      <w:pPr>
        <w:spacing w:after="0" w:line="240" w:lineRule="auto"/>
        <w:rPr>
          <w:rFonts w:ascii="Arial" w:hAnsi="Arial" w:cs="Arial"/>
          <w:bCs/>
          <w:sz w:val="20"/>
          <w:szCs w:val="20"/>
        </w:rPr>
      </w:pPr>
      <w:r>
        <w:rPr>
          <w:rFonts w:ascii="Arial" w:hAnsi="Arial" w:cs="Arial"/>
          <w:bCs/>
          <w:sz w:val="20"/>
          <w:szCs w:val="20"/>
        </w:rPr>
        <w:t>Two</w:t>
      </w:r>
      <w:r w:rsidR="006D2316">
        <w:rPr>
          <w:rFonts w:ascii="Arial" w:hAnsi="Arial" w:cs="Arial"/>
          <w:bCs/>
          <w:sz w:val="20"/>
          <w:szCs w:val="20"/>
        </w:rPr>
        <w:t xml:space="preserve"> temporary bunds exist between the </w:t>
      </w:r>
      <w:r>
        <w:rPr>
          <w:rFonts w:ascii="Arial" w:hAnsi="Arial" w:cs="Arial"/>
          <w:bCs/>
          <w:sz w:val="20"/>
          <w:szCs w:val="20"/>
        </w:rPr>
        <w:t xml:space="preserve">Drayton </w:t>
      </w:r>
      <w:r w:rsidR="006D2316">
        <w:rPr>
          <w:rFonts w:ascii="Arial" w:hAnsi="Arial" w:cs="Arial"/>
          <w:bCs/>
          <w:sz w:val="20"/>
          <w:szCs w:val="20"/>
        </w:rPr>
        <w:t xml:space="preserve">pipeline entrance </w:t>
      </w:r>
      <w:r w:rsidR="006419B9">
        <w:rPr>
          <w:rFonts w:ascii="Arial" w:hAnsi="Arial" w:cs="Arial"/>
          <w:bCs/>
          <w:sz w:val="20"/>
          <w:szCs w:val="20"/>
        </w:rPr>
        <w:t xml:space="preserve">bund </w:t>
      </w:r>
      <w:r w:rsidR="006D2316">
        <w:rPr>
          <w:rFonts w:ascii="Arial" w:hAnsi="Arial" w:cs="Arial"/>
          <w:bCs/>
          <w:sz w:val="20"/>
          <w:szCs w:val="20"/>
        </w:rPr>
        <w:t xml:space="preserve">and bridge 4a. Each </w:t>
      </w:r>
      <w:r>
        <w:rPr>
          <w:rFonts w:ascii="Arial" w:hAnsi="Arial" w:cs="Arial"/>
          <w:bCs/>
          <w:sz w:val="20"/>
          <w:szCs w:val="20"/>
        </w:rPr>
        <w:t xml:space="preserve">of these bunds </w:t>
      </w:r>
      <w:r w:rsidR="002E602C">
        <w:rPr>
          <w:rFonts w:ascii="Arial" w:hAnsi="Arial" w:cs="Arial"/>
          <w:bCs/>
          <w:sz w:val="20"/>
          <w:szCs w:val="20"/>
        </w:rPr>
        <w:t>were breached</w:t>
      </w:r>
      <w:r w:rsidR="006D2316">
        <w:rPr>
          <w:rFonts w:ascii="Arial" w:hAnsi="Arial" w:cs="Arial"/>
          <w:bCs/>
          <w:sz w:val="20"/>
          <w:szCs w:val="20"/>
        </w:rPr>
        <w:t xml:space="preserve"> </w:t>
      </w:r>
      <w:r w:rsidR="006419B9">
        <w:rPr>
          <w:rFonts w:ascii="Arial" w:hAnsi="Arial" w:cs="Arial"/>
          <w:bCs/>
          <w:sz w:val="20"/>
          <w:szCs w:val="20"/>
        </w:rPr>
        <w:t xml:space="preserve">several years ago </w:t>
      </w:r>
      <w:r w:rsidR="006D2316">
        <w:rPr>
          <w:rFonts w:ascii="Arial" w:hAnsi="Arial" w:cs="Arial"/>
          <w:bCs/>
          <w:sz w:val="20"/>
          <w:szCs w:val="20"/>
        </w:rPr>
        <w:t>to allow water to reach the bund at Bridge 4a.</w:t>
      </w:r>
    </w:p>
    <w:p w14:paraId="7B3FAFFD" w14:textId="57E9BAF9" w:rsidR="006D2316" w:rsidRDefault="006D2316" w:rsidP="00127EEF">
      <w:pPr>
        <w:spacing w:after="0" w:line="240" w:lineRule="auto"/>
        <w:rPr>
          <w:rFonts w:ascii="Arial" w:hAnsi="Arial" w:cs="Arial"/>
          <w:bCs/>
          <w:sz w:val="20"/>
          <w:szCs w:val="20"/>
        </w:rPr>
      </w:pPr>
      <w:r>
        <w:rPr>
          <w:rFonts w:ascii="Arial" w:hAnsi="Arial" w:cs="Arial"/>
          <w:bCs/>
          <w:sz w:val="20"/>
          <w:szCs w:val="20"/>
        </w:rPr>
        <w:t>The pipeline entrance can be blocked with temporary wooden boards to control the canal depth back to Wendover.</w:t>
      </w:r>
    </w:p>
    <w:p w14:paraId="64F42B52" w14:textId="77777777" w:rsidR="00127EEF" w:rsidRDefault="00B15A90" w:rsidP="00127EEF">
      <w:pPr>
        <w:spacing w:after="0" w:line="240" w:lineRule="auto"/>
        <w:rPr>
          <w:rFonts w:ascii="Arial" w:hAnsi="Arial" w:cs="Arial"/>
          <w:bCs/>
          <w:sz w:val="20"/>
          <w:szCs w:val="20"/>
        </w:rPr>
      </w:pPr>
      <w:r>
        <w:rPr>
          <w:rFonts w:ascii="Arial" w:hAnsi="Arial" w:cs="Arial"/>
          <w:bCs/>
          <w:sz w:val="20"/>
          <w:szCs w:val="20"/>
        </w:rPr>
        <w:t>The plastic bund bypass pipe can be blocked to stop water flowing into the section from Drayton to bridge 4</w:t>
      </w:r>
      <w:proofErr w:type="gramStart"/>
      <w:r>
        <w:rPr>
          <w:rFonts w:ascii="Arial" w:hAnsi="Arial" w:cs="Arial"/>
          <w:bCs/>
          <w:sz w:val="20"/>
          <w:szCs w:val="20"/>
        </w:rPr>
        <w:t>a</w:t>
      </w:r>
      <w:r w:rsidR="00127EEF">
        <w:rPr>
          <w:rFonts w:ascii="Arial" w:hAnsi="Arial" w:cs="Arial"/>
          <w:bCs/>
          <w:sz w:val="20"/>
          <w:szCs w:val="20"/>
        </w:rPr>
        <w:t xml:space="preserve">.  </w:t>
      </w:r>
      <w:proofErr w:type="gramEnd"/>
    </w:p>
    <w:p w14:paraId="3CB6CF2E" w14:textId="5CCDF9C7" w:rsidR="00B15A90" w:rsidRDefault="00127EEF" w:rsidP="00127EEF">
      <w:pPr>
        <w:spacing w:after="0" w:line="240" w:lineRule="auto"/>
        <w:rPr>
          <w:rFonts w:ascii="Arial" w:hAnsi="Arial" w:cs="Arial"/>
          <w:bCs/>
          <w:sz w:val="20"/>
          <w:szCs w:val="20"/>
        </w:rPr>
      </w:pPr>
      <w:r>
        <w:rPr>
          <w:rFonts w:ascii="Arial" w:hAnsi="Arial" w:cs="Arial"/>
          <w:bCs/>
          <w:sz w:val="20"/>
          <w:szCs w:val="20"/>
        </w:rPr>
        <w:t xml:space="preserve"> </w:t>
      </w:r>
    </w:p>
    <w:p w14:paraId="7D395CCC" w14:textId="654B76C9" w:rsidR="006D2316" w:rsidRDefault="006D2316" w:rsidP="00127EEF">
      <w:pPr>
        <w:spacing w:after="0" w:line="240" w:lineRule="auto"/>
        <w:rPr>
          <w:rFonts w:ascii="Arial" w:hAnsi="Arial" w:cs="Arial"/>
          <w:bCs/>
          <w:sz w:val="20"/>
          <w:szCs w:val="20"/>
        </w:rPr>
      </w:pPr>
      <w:r>
        <w:rPr>
          <w:rFonts w:ascii="Arial" w:hAnsi="Arial" w:cs="Arial"/>
          <w:bCs/>
          <w:sz w:val="20"/>
          <w:szCs w:val="20"/>
        </w:rPr>
        <w:t xml:space="preserve">1.3 </w:t>
      </w:r>
      <w:r w:rsidRPr="006D2316">
        <w:rPr>
          <w:rFonts w:ascii="Arial" w:hAnsi="Arial" w:cs="Arial"/>
          <w:bCs/>
          <w:sz w:val="20"/>
          <w:szCs w:val="20"/>
          <w:u w:val="single"/>
        </w:rPr>
        <w:t xml:space="preserve">Whitehouses </w:t>
      </w:r>
    </w:p>
    <w:p w14:paraId="1B18E76C" w14:textId="4A231F5D" w:rsidR="006D2316" w:rsidRDefault="006D2316" w:rsidP="00127EEF">
      <w:pPr>
        <w:spacing w:after="0" w:line="240" w:lineRule="auto"/>
        <w:rPr>
          <w:rFonts w:ascii="Arial" w:hAnsi="Arial" w:cs="Arial"/>
          <w:bCs/>
          <w:sz w:val="20"/>
          <w:szCs w:val="20"/>
        </w:rPr>
      </w:pPr>
      <w:r>
        <w:rPr>
          <w:rFonts w:ascii="Arial" w:hAnsi="Arial" w:cs="Arial"/>
          <w:bCs/>
          <w:sz w:val="20"/>
          <w:szCs w:val="20"/>
        </w:rPr>
        <w:t xml:space="preserve">This structure </w:t>
      </w:r>
      <w:r w:rsidR="006419B9">
        <w:rPr>
          <w:rFonts w:ascii="Arial" w:hAnsi="Arial" w:cs="Arial"/>
          <w:bCs/>
          <w:sz w:val="20"/>
          <w:szCs w:val="20"/>
        </w:rPr>
        <w:t xml:space="preserve">originally </w:t>
      </w:r>
      <w:r>
        <w:rPr>
          <w:rFonts w:ascii="Arial" w:hAnsi="Arial" w:cs="Arial"/>
          <w:bCs/>
          <w:sz w:val="20"/>
          <w:szCs w:val="20"/>
        </w:rPr>
        <w:t xml:space="preserve">formed part of the </w:t>
      </w:r>
      <w:r w:rsidR="006419B9">
        <w:rPr>
          <w:rFonts w:ascii="Arial" w:hAnsi="Arial" w:cs="Arial"/>
          <w:bCs/>
          <w:sz w:val="20"/>
          <w:szCs w:val="20"/>
        </w:rPr>
        <w:t xml:space="preserve">steam engine </w:t>
      </w:r>
      <w:r>
        <w:rPr>
          <w:rFonts w:ascii="Arial" w:hAnsi="Arial" w:cs="Arial"/>
          <w:bCs/>
          <w:sz w:val="20"/>
          <w:szCs w:val="20"/>
        </w:rPr>
        <w:t xml:space="preserve">pumping station that has long been demolished. </w:t>
      </w:r>
      <w:r w:rsidR="00FB40C3">
        <w:rPr>
          <w:rFonts w:ascii="Arial" w:hAnsi="Arial" w:cs="Arial"/>
          <w:bCs/>
          <w:sz w:val="20"/>
          <w:szCs w:val="20"/>
        </w:rPr>
        <w:t>The water control part</w:t>
      </w:r>
      <w:r>
        <w:rPr>
          <w:rFonts w:ascii="Arial" w:hAnsi="Arial" w:cs="Arial"/>
          <w:bCs/>
          <w:sz w:val="20"/>
          <w:szCs w:val="20"/>
        </w:rPr>
        <w:t xml:space="preserve"> has been fully restored and will form an important part of the water level control as and when the </w:t>
      </w:r>
      <w:r w:rsidR="00FB40C3">
        <w:rPr>
          <w:rFonts w:ascii="Arial" w:hAnsi="Arial" w:cs="Arial"/>
          <w:bCs/>
          <w:sz w:val="20"/>
          <w:szCs w:val="20"/>
        </w:rPr>
        <w:t xml:space="preserve">Drayton </w:t>
      </w:r>
      <w:r>
        <w:rPr>
          <w:rFonts w:ascii="Arial" w:hAnsi="Arial" w:cs="Arial"/>
          <w:bCs/>
          <w:sz w:val="20"/>
          <w:szCs w:val="20"/>
        </w:rPr>
        <w:t>pipeline is made redundant. The main feature</w:t>
      </w:r>
      <w:r w:rsidR="00FB40C3">
        <w:rPr>
          <w:rFonts w:ascii="Arial" w:hAnsi="Arial" w:cs="Arial"/>
          <w:bCs/>
          <w:sz w:val="20"/>
          <w:szCs w:val="20"/>
        </w:rPr>
        <w:t>s</w:t>
      </w:r>
      <w:r>
        <w:rPr>
          <w:rFonts w:ascii="Arial" w:hAnsi="Arial" w:cs="Arial"/>
          <w:bCs/>
          <w:sz w:val="20"/>
          <w:szCs w:val="20"/>
        </w:rPr>
        <w:t xml:space="preserve"> </w:t>
      </w:r>
      <w:r w:rsidR="00FB40C3">
        <w:rPr>
          <w:rFonts w:ascii="Arial" w:hAnsi="Arial" w:cs="Arial"/>
          <w:bCs/>
          <w:sz w:val="20"/>
          <w:szCs w:val="20"/>
        </w:rPr>
        <w:t>are</w:t>
      </w:r>
      <w:r>
        <w:rPr>
          <w:rFonts w:ascii="Arial" w:hAnsi="Arial" w:cs="Arial"/>
          <w:bCs/>
          <w:sz w:val="20"/>
          <w:szCs w:val="20"/>
        </w:rPr>
        <w:t xml:space="preserve"> the three arches which allow water to reach a water level control weir board </w:t>
      </w:r>
      <w:r w:rsidR="00FB40C3">
        <w:rPr>
          <w:rFonts w:ascii="Arial" w:hAnsi="Arial" w:cs="Arial"/>
          <w:bCs/>
          <w:sz w:val="20"/>
          <w:szCs w:val="20"/>
        </w:rPr>
        <w:t xml:space="preserve">and a settling tank </w:t>
      </w:r>
      <w:r>
        <w:rPr>
          <w:rFonts w:ascii="Arial" w:hAnsi="Arial" w:cs="Arial"/>
          <w:bCs/>
          <w:sz w:val="20"/>
          <w:szCs w:val="20"/>
        </w:rPr>
        <w:t xml:space="preserve">before the water drops into the steam engine shaft </w:t>
      </w:r>
      <w:r w:rsidR="00FB40C3">
        <w:rPr>
          <w:rFonts w:ascii="Arial" w:hAnsi="Arial" w:cs="Arial"/>
          <w:bCs/>
          <w:sz w:val="20"/>
          <w:szCs w:val="20"/>
        </w:rPr>
        <w:t xml:space="preserve">and thence </w:t>
      </w:r>
      <w:r>
        <w:rPr>
          <w:rFonts w:ascii="Arial" w:hAnsi="Arial" w:cs="Arial"/>
          <w:bCs/>
          <w:sz w:val="20"/>
          <w:szCs w:val="20"/>
        </w:rPr>
        <w:t>into Wilstone</w:t>
      </w:r>
      <w:r w:rsidR="00FB40C3">
        <w:rPr>
          <w:rFonts w:ascii="Arial" w:hAnsi="Arial" w:cs="Arial"/>
          <w:bCs/>
          <w:sz w:val="20"/>
          <w:szCs w:val="20"/>
        </w:rPr>
        <w:t xml:space="preserve"> reservoir</w:t>
      </w:r>
      <w:proofErr w:type="gramStart"/>
      <w:r>
        <w:rPr>
          <w:rFonts w:ascii="Arial" w:hAnsi="Arial" w:cs="Arial"/>
          <w:bCs/>
          <w:sz w:val="20"/>
          <w:szCs w:val="20"/>
        </w:rPr>
        <w:t xml:space="preserve">.  </w:t>
      </w:r>
      <w:proofErr w:type="gramEnd"/>
      <w:r>
        <w:rPr>
          <w:rFonts w:ascii="Arial" w:hAnsi="Arial" w:cs="Arial"/>
          <w:bCs/>
          <w:sz w:val="20"/>
          <w:szCs w:val="20"/>
        </w:rPr>
        <w:t xml:space="preserve"> </w:t>
      </w:r>
    </w:p>
    <w:p w14:paraId="6921E993" w14:textId="333D3B83" w:rsidR="006D2316" w:rsidRDefault="006D2316" w:rsidP="00127EEF">
      <w:pPr>
        <w:spacing w:after="0" w:line="240" w:lineRule="auto"/>
        <w:rPr>
          <w:rFonts w:ascii="Arial" w:hAnsi="Arial" w:cs="Arial"/>
          <w:bCs/>
          <w:sz w:val="20"/>
          <w:szCs w:val="20"/>
        </w:rPr>
      </w:pPr>
      <w:r>
        <w:rPr>
          <w:rFonts w:ascii="Arial" w:hAnsi="Arial" w:cs="Arial"/>
          <w:bCs/>
          <w:sz w:val="20"/>
          <w:szCs w:val="20"/>
        </w:rPr>
        <w:t xml:space="preserve">There is also </w:t>
      </w:r>
      <w:r w:rsidR="005F7747">
        <w:rPr>
          <w:rFonts w:ascii="Arial" w:hAnsi="Arial" w:cs="Arial"/>
          <w:bCs/>
          <w:sz w:val="20"/>
          <w:szCs w:val="20"/>
        </w:rPr>
        <w:t>a sluice built into the structure which would allow the whole section</w:t>
      </w:r>
      <w:r w:rsidR="00FB40C3">
        <w:rPr>
          <w:rFonts w:ascii="Arial" w:hAnsi="Arial" w:cs="Arial"/>
          <w:bCs/>
          <w:sz w:val="20"/>
          <w:szCs w:val="20"/>
        </w:rPr>
        <w:t xml:space="preserve"> (bridge 4a to bridge 4)</w:t>
      </w:r>
      <w:r w:rsidR="005F7747">
        <w:rPr>
          <w:rFonts w:ascii="Arial" w:hAnsi="Arial" w:cs="Arial"/>
          <w:bCs/>
          <w:sz w:val="20"/>
          <w:szCs w:val="20"/>
        </w:rPr>
        <w:t xml:space="preserve"> to be drained </w:t>
      </w:r>
      <w:r w:rsidR="00FB40C3">
        <w:rPr>
          <w:rFonts w:ascii="Arial" w:hAnsi="Arial" w:cs="Arial"/>
          <w:bCs/>
          <w:sz w:val="20"/>
          <w:szCs w:val="20"/>
        </w:rPr>
        <w:t xml:space="preserve">via a separate pipe </w:t>
      </w:r>
      <w:r w:rsidR="005F7747">
        <w:rPr>
          <w:rFonts w:ascii="Arial" w:hAnsi="Arial" w:cs="Arial"/>
          <w:bCs/>
          <w:sz w:val="20"/>
          <w:szCs w:val="20"/>
        </w:rPr>
        <w:t xml:space="preserve">into </w:t>
      </w:r>
      <w:r w:rsidR="00FB40C3">
        <w:rPr>
          <w:rFonts w:ascii="Arial" w:hAnsi="Arial" w:cs="Arial"/>
          <w:bCs/>
          <w:sz w:val="20"/>
          <w:szCs w:val="20"/>
        </w:rPr>
        <w:t xml:space="preserve">the old pumping </w:t>
      </w:r>
      <w:r w:rsidR="006419B9">
        <w:rPr>
          <w:rFonts w:ascii="Arial" w:hAnsi="Arial" w:cs="Arial"/>
          <w:bCs/>
          <w:sz w:val="20"/>
          <w:szCs w:val="20"/>
        </w:rPr>
        <w:t>shaft and</w:t>
      </w:r>
      <w:r w:rsidR="00FB40C3">
        <w:rPr>
          <w:rFonts w:ascii="Arial" w:hAnsi="Arial" w:cs="Arial"/>
          <w:bCs/>
          <w:sz w:val="20"/>
          <w:szCs w:val="20"/>
        </w:rPr>
        <w:t xml:space="preserve"> thence to </w:t>
      </w:r>
      <w:r w:rsidR="005F7747">
        <w:rPr>
          <w:rFonts w:ascii="Arial" w:hAnsi="Arial" w:cs="Arial"/>
          <w:bCs/>
          <w:sz w:val="20"/>
          <w:szCs w:val="20"/>
        </w:rPr>
        <w:t xml:space="preserve">Wilstone </w:t>
      </w:r>
      <w:r w:rsidR="00FB40C3">
        <w:rPr>
          <w:rFonts w:ascii="Arial" w:hAnsi="Arial" w:cs="Arial"/>
          <w:bCs/>
          <w:sz w:val="20"/>
          <w:szCs w:val="20"/>
        </w:rPr>
        <w:t>reservoir,</w:t>
      </w:r>
      <w:r w:rsidR="005F7747">
        <w:rPr>
          <w:rFonts w:ascii="Arial" w:hAnsi="Arial" w:cs="Arial"/>
          <w:bCs/>
          <w:sz w:val="20"/>
          <w:szCs w:val="20"/>
        </w:rPr>
        <w:t xml:space="preserve"> if required</w:t>
      </w:r>
      <w:r w:rsidR="00FB40C3">
        <w:rPr>
          <w:rFonts w:ascii="Arial" w:hAnsi="Arial" w:cs="Arial"/>
          <w:bCs/>
          <w:sz w:val="20"/>
          <w:szCs w:val="20"/>
        </w:rPr>
        <w:t>, in case of emergency or maintenance.</w:t>
      </w:r>
    </w:p>
    <w:p w14:paraId="481D95AF" w14:textId="77777777" w:rsidR="005F7747" w:rsidRPr="007A7FB9" w:rsidRDefault="005F7747" w:rsidP="00127EEF">
      <w:pPr>
        <w:spacing w:after="0" w:line="240" w:lineRule="auto"/>
        <w:rPr>
          <w:rFonts w:ascii="Arial" w:hAnsi="Arial" w:cs="Arial"/>
          <w:bCs/>
          <w:sz w:val="20"/>
          <w:szCs w:val="20"/>
        </w:rPr>
      </w:pPr>
    </w:p>
    <w:p w14:paraId="66BBBB13" w14:textId="4F20E21C" w:rsidR="005F7747" w:rsidRDefault="005F7747" w:rsidP="00127EEF">
      <w:pPr>
        <w:pStyle w:val="ListParagraph"/>
        <w:numPr>
          <w:ilvl w:val="0"/>
          <w:numId w:val="4"/>
        </w:numPr>
        <w:spacing w:after="0" w:line="240" w:lineRule="auto"/>
        <w:rPr>
          <w:rFonts w:ascii="Arial" w:hAnsi="Arial" w:cs="Arial"/>
          <w:b/>
          <w:sz w:val="20"/>
          <w:szCs w:val="20"/>
        </w:rPr>
      </w:pPr>
      <w:r>
        <w:rPr>
          <w:rFonts w:ascii="Arial" w:hAnsi="Arial" w:cs="Arial"/>
          <w:b/>
          <w:sz w:val="20"/>
          <w:szCs w:val="20"/>
        </w:rPr>
        <w:t>Approvals</w:t>
      </w:r>
    </w:p>
    <w:p w14:paraId="3B8F3DFD" w14:textId="77777777" w:rsidR="006419B9" w:rsidRDefault="006419B9" w:rsidP="006419B9">
      <w:pPr>
        <w:pStyle w:val="ListParagraph"/>
        <w:spacing w:after="0" w:line="240" w:lineRule="auto"/>
        <w:ind w:left="360"/>
        <w:rPr>
          <w:rFonts w:ascii="Arial" w:hAnsi="Arial" w:cs="Arial"/>
          <w:b/>
          <w:sz w:val="20"/>
          <w:szCs w:val="20"/>
        </w:rPr>
      </w:pPr>
    </w:p>
    <w:p w14:paraId="7773659E" w14:textId="210E66FF" w:rsidR="005F7747" w:rsidRDefault="005F7747" w:rsidP="00127EEF">
      <w:pPr>
        <w:spacing w:after="0" w:line="240" w:lineRule="auto"/>
        <w:rPr>
          <w:rFonts w:ascii="Arial" w:hAnsi="Arial" w:cs="Arial"/>
          <w:bCs/>
          <w:sz w:val="20"/>
          <w:szCs w:val="20"/>
        </w:rPr>
      </w:pPr>
      <w:r w:rsidRPr="005F7747">
        <w:rPr>
          <w:rFonts w:ascii="Arial" w:hAnsi="Arial" w:cs="Arial"/>
          <w:bCs/>
          <w:sz w:val="20"/>
          <w:szCs w:val="20"/>
        </w:rPr>
        <w:t>2.1</w:t>
      </w:r>
      <w:r>
        <w:rPr>
          <w:rFonts w:ascii="Arial" w:hAnsi="Arial" w:cs="Arial"/>
          <w:b/>
          <w:sz w:val="20"/>
          <w:szCs w:val="20"/>
        </w:rPr>
        <w:t xml:space="preserve"> </w:t>
      </w:r>
      <w:r w:rsidRPr="005F7747">
        <w:rPr>
          <w:rFonts w:ascii="Arial" w:hAnsi="Arial" w:cs="Arial"/>
          <w:bCs/>
          <w:sz w:val="20"/>
          <w:szCs w:val="20"/>
          <w:u w:val="single"/>
        </w:rPr>
        <w:t>Canal and River Trust</w:t>
      </w:r>
      <w:r>
        <w:rPr>
          <w:rFonts w:ascii="Arial" w:hAnsi="Arial" w:cs="Arial"/>
          <w:bCs/>
          <w:sz w:val="20"/>
          <w:szCs w:val="20"/>
          <w:u w:val="single"/>
        </w:rPr>
        <w:t xml:space="preserve"> </w:t>
      </w:r>
      <w:r w:rsidRPr="005F7747">
        <w:rPr>
          <w:rFonts w:ascii="Arial" w:hAnsi="Arial" w:cs="Arial"/>
          <w:bCs/>
          <w:sz w:val="20"/>
          <w:szCs w:val="20"/>
          <w:u w:val="single"/>
        </w:rPr>
        <w:t>Approvals</w:t>
      </w:r>
    </w:p>
    <w:p w14:paraId="10B23156" w14:textId="5041E800" w:rsidR="005F7747" w:rsidRDefault="005F7747" w:rsidP="00127EEF">
      <w:pPr>
        <w:spacing w:after="0" w:line="240" w:lineRule="auto"/>
        <w:rPr>
          <w:rFonts w:ascii="Arial" w:hAnsi="Arial" w:cs="Arial"/>
          <w:bCs/>
          <w:sz w:val="20"/>
          <w:szCs w:val="20"/>
        </w:rPr>
      </w:pPr>
      <w:r w:rsidRPr="005F7747">
        <w:rPr>
          <w:rFonts w:ascii="Arial" w:hAnsi="Arial" w:cs="Arial"/>
          <w:bCs/>
          <w:sz w:val="20"/>
          <w:szCs w:val="20"/>
        </w:rPr>
        <w:t>The Canal and River tru</w:t>
      </w:r>
      <w:r>
        <w:rPr>
          <w:rFonts w:ascii="Arial" w:hAnsi="Arial" w:cs="Arial"/>
          <w:bCs/>
          <w:sz w:val="20"/>
          <w:szCs w:val="20"/>
        </w:rPr>
        <w:t>s</w:t>
      </w:r>
      <w:r w:rsidRPr="005F7747">
        <w:rPr>
          <w:rFonts w:ascii="Arial" w:hAnsi="Arial" w:cs="Arial"/>
          <w:bCs/>
          <w:sz w:val="20"/>
          <w:szCs w:val="20"/>
        </w:rPr>
        <w:t xml:space="preserve">t has approved the </w:t>
      </w:r>
      <w:r>
        <w:rPr>
          <w:rFonts w:ascii="Arial" w:hAnsi="Arial" w:cs="Arial"/>
          <w:bCs/>
          <w:sz w:val="20"/>
          <w:szCs w:val="20"/>
        </w:rPr>
        <w:t>“</w:t>
      </w:r>
      <w:r w:rsidRPr="005F7747">
        <w:rPr>
          <w:rFonts w:ascii="Arial" w:hAnsi="Arial" w:cs="Arial"/>
          <w:bCs/>
          <w:sz w:val="20"/>
          <w:szCs w:val="20"/>
        </w:rPr>
        <w:t>as built drawings</w:t>
      </w:r>
      <w:r>
        <w:rPr>
          <w:rFonts w:ascii="Arial" w:hAnsi="Arial" w:cs="Arial"/>
          <w:bCs/>
          <w:sz w:val="20"/>
          <w:szCs w:val="20"/>
        </w:rPr>
        <w:t>” and has made many site visits whilst the work was caried out.</w:t>
      </w:r>
    </w:p>
    <w:p w14:paraId="7E174820" w14:textId="1CCFB2DD" w:rsidR="005F7747" w:rsidRDefault="005F7747" w:rsidP="00127EEF">
      <w:pPr>
        <w:spacing w:after="0" w:line="240" w:lineRule="auto"/>
        <w:rPr>
          <w:rFonts w:ascii="Arial" w:hAnsi="Arial" w:cs="Arial"/>
          <w:bCs/>
          <w:sz w:val="20"/>
          <w:szCs w:val="20"/>
        </w:rPr>
      </w:pPr>
      <w:r>
        <w:rPr>
          <w:rFonts w:ascii="Arial" w:hAnsi="Arial" w:cs="Arial"/>
          <w:bCs/>
          <w:sz w:val="20"/>
          <w:szCs w:val="20"/>
        </w:rPr>
        <w:t>A further site visit was made to record the “as built “structures and audit the build quality.</w:t>
      </w:r>
    </w:p>
    <w:p w14:paraId="52B368EC" w14:textId="30650CD7" w:rsidR="005F7747" w:rsidRDefault="005F7747" w:rsidP="00127EEF">
      <w:pPr>
        <w:spacing w:after="0" w:line="240" w:lineRule="auto"/>
        <w:rPr>
          <w:rFonts w:ascii="Arial" w:hAnsi="Arial" w:cs="Arial"/>
          <w:bCs/>
          <w:sz w:val="20"/>
          <w:szCs w:val="20"/>
        </w:rPr>
      </w:pPr>
      <w:r>
        <w:rPr>
          <w:rFonts w:ascii="Arial" w:hAnsi="Arial" w:cs="Arial"/>
          <w:bCs/>
          <w:sz w:val="20"/>
          <w:szCs w:val="20"/>
        </w:rPr>
        <w:t>Subsequently a report was issued by CRT that they were satisfied with the whole section and re-watering could begin.</w:t>
      </w:r>
    </w:p>
    <w:p w14:paraId="2FAA73A4" w14:textId="77777777" w:rsidR="00127EEF" w:rsidRPr="005F7747" w:rsidRDefault="00127EEF" w:rsidP="00127EEF">
      <w:pPr>
        <w:spacing w:after="0" w:line="240" w:lineRule="auto"/>
        <w:rPr>
          <w:rFonts w:ascii="Arial" w:hAnsi="Arial" w:cs="Arial"/>
          <w:bCs/>
          <w:sz w:val="20"/>
          <w:szCs w:val="20"/>
        </w:rPr>
      </w:pPr>
    </w:p>
    <w:p w14:paraId="15E3D2AB" w14:textId="77777777" w:rsidR="005F7747" w:rsidRDefault="005F7747" w:rsidP="00127EEF">
      <w:pPr>
        <w:pStyle w:val="ListParagraph"/>
        <w:numPr>
          <w:ilvl w:val="0"/>
          <w:numId w:val="4"/>
        </w:numPr>
        <w:spacing w:after="0" w:line="240" w:lineRule="auto"/>
        <w:rPr>
          <w:rFonts w:ascii="Arial" w:hAnsi="Arial" w:cs="Arial"/>
          <w:b/>
          <w:sz w:val="20"/>
          <w:szCs w:val="20"/>
        </w:rPr>
      </w:pPr>
      <w:r>
        <w:rPr>
          <w:rFonts w:ascii="Arial" w:hAnsi="Arial" w:cs="Arial"/>
          <w:b/>
          <w:sz w:val="20"/>
          <w:szCs w:val="20"/>
        </w:rPr>
        <w:t xml:space="preserve"> Re-Watering process</w:t>
      </w:r>
    </w:p>
    <w:p w14:paraId="203EABB3" w14:textId="121E0522" w:rsidR="005F7747" w:rsidRDefault="005F7747" w:rsidP="00127EEF">
      <w:pPr>
        <w:spacing w:after="0" w:line="240" w:lineRule="auto"/>
        <w:rPr>
          <w:rFonts w:ascii="Arial" w:hAnsi="Arial" w:cs="Arial"/>
          <w:bCs/>
          <w:sz w:val="20"/>
          <w:szCs w:val="20"/>
          <w:u w:val="single"/>
        </w:rPr>
      </w:pPr>
      <w:r w:rsidRPr="005F7747">
        <w:rPr>
          <w:rFonts w:ascii="Arial" w:hAnsi="Arial" w:cs="Arial"/>
          <w:b/>
          <w:sz w:val="20"/>
          <w:szCs w:val="20"/>
        </w:rPr>
        <w:t>3.1</w:t>
      </w:r>
      <w:r>
        <w:rPr>
          <w:rFonts w:ascii="Arial" w:hAnsi="Arial" w:cs="Arial"/>
          <w:b/>
          <w:sz w:val="20"/>
          <w:szCs w:val="20"/>
        </w:rPr>
        <w:t xml:space="preserve"> </w:t>
      </w:r>
      <w:r w:rsidR="002828BF" w:rsidRPr="002828BF">
        <w:rPr>
          <w:rFonts w:ascii="Arial" w:hAnsi="Arial" w:cs="Arial"/>
          <w:bCs/>
          <w:sz w:val="20"/>
          <w:szCs w:val="20"/>
          <w:u w:val="single"/>
        </w:rPr>
        <w:t>Principles of the rewatering process</w:t>
      </w:r>
    </w:p>
    <w:p w14:paraId="04659DE9" w14:textId="39C39B0E" w:rsidR="00FB40C3" w:rsidRDefault="00FB40C3" w:rsidP="00127EEF">
      <w:pPr>
        <w:spacing w:after="0" w:line="240" w:lineRule="auto"/>
        <w:rPr>
          <w:rFonts w:ascii="Arial" w:hAnsi="Arial" w:cs="Arial"/>
          <w:bCs/>
          <w:sz w:val="20"/>
          <w:szCs w:val="20"/>
        </w:rPr>
      </w:pPr>
      <w:r>
        <w:rPr>
          <w:rFonts w:ascii="Arial" w:hAnsi="Arial" w:cs="Arial"/>
          <w:bCs/>
          <w:sz w:val="20"/>
          <w:szCs w:val="20"/>
        </w:rPr>
        <w:t>The Canal and River Trust (CRT) has appointed</w:t>
      </w:r>
      <w:r w:rsidR="009A636B">
        <w:rPr>
          <w:rFonts w:ascii="Arial" w:hAnsi="Arial" w:cs="Arial"/>
          <w:bCs/>
          <w:sz w:val="20"/>
          <w:szCs w:val="20"/>
        </w:rPr>
        <w:t xml:space="preserve"> </w:t>
      </w:r>
      <w:r>
        <w:rPr>
          <w:rFonts w:ascii="Arial" w:hAnsi="Arial" w:cs="Arial"/>
          <w:bCs/>
          <w:sz w:val="20"/>
          <w:szCs w:val="20"/>
        </w:rPr>
        <w:t xml:space="preserve">a liaison Engineer/Hydrologist (Mike Wheeler) </w:t>
      </w:r>
      <w:r w:rsidR="00127EEF">
        <w:rPr>
          <w:rFonts w:ascii="Arial" w:hAnsi="Arial" w:cs="Arial"/>
          <w:bCs/>
          <w:sz w:val="20"/>
          <w:szCs w:val="20"/>
        </w:rPr>
        <w:t xml:space="preserve">to </w:t>
      </w:r>
      <w:r>
        <w:rPr>
          <w:rFonts w:ascii="Arial" w:hAnsi="Arial" w:cs="Arial"/>
          <w:bCs/>
          <w:sz w:val="20"/>
          <w:szCs w:val="20"/>
        </w:rPr>
        <w:t>advise, guide, and oversee the rewatering process.</w:t>
      </w:r>
    </w:p>
    <w:p w14:paraId="2020381D" w14:textId="0F1563B7" w:rsidR="0012504A" w:rsidRDefault="0012504A" w:rsidP="00127EEF">
      <w:pPr>
        <w:spacing w:after="0" w:line="240" w:lineRule="auto"/>
        <w:rPr>
          <w:rFonts w:ascii="Arial" w:hAnsi="Arial" w:cs="Arial"/>
          <w:bCs/>
          <w:sz w:val="20"/>
          <w:szCs w:val="20"/>
        </w:rPr>
      </w:pPr>
    </w:p>
    <w:p w14:paraId="429F1947" w14:textId="2C0842FF" w:rsidR="0012504A" w:rsidRDefault="0012504A" w:rsidP="00127EEF">
      <w:pPr>
        <w:spacing w:after="0" w:line="240" w:lineRule="auto"/>
        <w:rPr>
          <w:rFonts w:ascii="Arial" w:hAnsi="Arial" w:cs="Arial"/>
          <w:bCs/>
          <w:sz w:val="20"/>
          <w:szCs w:val="20"/>
        </w:rPr>
      </w:pPr>
      <w:r>
        <w:rPr>
          <w:rFonts w:ascii="Arial" w:hAnsi="Arial" w:cs="Arial"/>
          <w:bCs/>
          <w:sz w:val="20"/>
          <w:szCs w:val="20"/>
        </w:rPr>
        <w:t xml:space="preserve">Before rewatering is started the stop planks are to be sealed or otherwise suitably waterproofed with sealers such as </w:t>
      </w:r>
      <w:proofErr w:type="spellStart"/>
      <w:r>
        <w:rPr>
          <w:rFonts w:ascii="Arial" w:hAnsi="Arial" w:cs="Arial"/>
          <w:bCs/>
          <w:sz w:val="20"/>
          <w:szCs w:val="20"/>
        </w:rPr>
        <w:t>Bentonitepaste</w:t>
      </w:r>
      <w:proofErr w:type="spellEnd"/>
      <w:r>
        <w:rPr>
          <w:rFonts w:ascii="Arial" w:hAnsi="Arial" w:cs="Arial"/>
          <w:bCs/>
          <w:sz w:val="20"/>
          <w:szCs w:val="20"/>
        </w:rPr>
        <w:t>.</w:t>
      </w:r>
    </w:p>
    <w:p w14:paraId="5D0246D9" w14:textId="3B64CCAC" w:rsidR="0012504A" w:rsidRDefault="0012504A" w:rsidP="00127EEF">
      <w:pPr>
        <w:spacing w:after="0" w:line="240" w:lineRule="auto"/>
        <w:rPr>
          <w:rFonts w:ascii="Arial" w:hAnsi="Arial" w:cs="Arial"/>
          <w:bCs/>
          <w:sz w:val="20"/>
          <w:szCs w:val="20"/>
        </w:rPr>
      </w:pPr>
    </w:p>
    <w:p w14:paraId="250CB428" w14:textId="77777777" w:rsidR="0012504A" w:rsidRDefault="0012504A" w:rsidP="00127EEF">
      <w:pPr>
        <w:spacing w:after="0" w:line="240" w:lineRule="auto"/>
        <w:rPr>
          <w:rFonts w:ascii="Arial" w:hAnsi="Arial" w:cs="Arial"/>
          <w:bCs/>
          <w:sz w:val="20"/>
          <w:szCs w:val="20"/>
        </w:rPr>
      </w:pPr>
    </w:p>
    <w:p w14:paraId="51B952EF" w14:textId="77777777" w:rsidR="00127EEF" w:rsidRDefault="00127EEF" w:rsidP="00127EEF">
      <w:pPr>
        <w:spacing w:after="0" w:line="240" w:lineRule="auto"/>
        <w:rPr>
          <w:rFonts w:ascii="Arial" w:hAnsi="Arial" w:cs="Arial"/>
          <w:bCs/>
          <w:sz w:val="20"/>
          <w:szCs w:val="20"/>
        </w:rPr>
      </w:pPr>
    </w:p>
    <w:p w14:paraId="5D7A3D3A" w14:textId="3C289FED" w:rsidR="00FB40C3" w:rsidRDefault="00FB40C3" w:rsidP="00FB40C3">
      <w:pPr>
        <w:numPr>
          <w:ilvl w:val="0"/>
          <w:numId w:val="11"/>
        </w:numPr>
        <w:shd w:val="clear" w:color="auto" w:fill="FFFFFF"/>
        <w:spacing w:after="0" w:line="240" w:lineRule="auto"/>
        <w:rPr>
          <w:rFonts w:ascii="Arial" w:eastAsia="Times New Roman" w:hAnsi="Arial" w:cs="Arial"/>
          <w:color w:val="222222"/>
          <w:sz w:val="20"/>
          <w:szCs w:val="20"/>
          <w:lang w:eastAsia="en-GB"/>
        </w:rPr>
      </w:pPr>
      <w:r w:rsidRPr="00F90E2F">
        <w:rPr>
          <w:rFonts w:ascii="Arial" w:eastAsia="Times New Roman" w:hAnsi="Arial" w:cs="Arial"/>
          <w:color w:val="222222"/>
          <w:sz w:val="20"/>
          <w:szCs w:val="20"/>
          <w:lang w:eastAsia="en-GB"/>
        </w:rPr>
        <w:lastRenderedPageBreak/>
        <w:t xml:space="preserve">A gauge board </w:t>
      </w:r>
      <w:r w:rsidR="00F90E2F">
        <w:rPr>
          <w:rFonts w:ascii="Arial" w:eastAsia="Times New Roman" w:hAnsi="Arial" w:cs="Arial"/>
          <w:color w:val="222222"/>
          <w:sz w:val="20"/>
          <w:szCs w:val="20"/>
          <w:lang w:eastAsia="en-GB"/>
        </w:rPr>
        <w:t xml:space="preserve">(supplied by CRT) </w:t>
      </w:r>
      <w:r w:rsidRPr="00F90E2F">
        <w:rPr>
          <w:rFonts w:ascii="Arial" w:eastAsia="Times New Roman" w:hAnsi="Arial" w:cs="Arial"/>
          <w:color w:val="222222"/>
          <w:sz w:val="20"/>
          <w:szCs w:val="20"/>
          <w:lang w:eastAsia="en-GB"/>
        </w:rPr>
        <w:t xml:space="preserve">shall be fitted by </w:t>
      </w:r>
      <w:r w:rsidR="00BA5146">
        <w:rPr>
          <w:rFonts w:ascii="Arial" w:eastAsia="Times New Roman" w:hAnsi="Arial" w:cs="Arial"/>
          <w:color w:val="222222"/>
          <w:sz w:val="20"/>
          <w:szCs w:val="20"/>
          <w:lang w:eastAsia="en-GB"/>
        </w:rPr>
        <w:t>Wendover Canal Trust (</w:t>
      </w:r>
      <w:r w:rsidRPr="00F90E2F">
        <w:rPr>
          <w:rFonts w:ascii="Arial" w:eastAsia="Times New Roman" w:hAnsi="Arial" w:cs="Arial"/>
          <w:color w:val="222222"/>
          <w:sz w:val="20"/>
          <w:szCs w:val="20"/>
          <w:lang w:eastAsia="en-GB"/>
        </w:rPr>
        <w:t>WCT</w:t>
      </w:r>
      <w:r w:rsidR="00BA5146">
        <w:rPr>
          <w:rFonts w:ascii="Arial" w:eastAsia="Times New Roman" w:hAnsi="Arial" w:cs="Arial"/>
          <w:color w:val="222222"/>
          <w:sz w:val="20"/>
          <w:szCs w:val="20"/>
          <w:lang w:eastAsia="en-GB"/>
        </w:rPr>
        <w:t>)</w:t>
      </w:r>
      <w:r w:rsidRPr="00F90E2F">
        <w:rPr>
          <w:rFonts w:ascii="Arial" w:eastAsia="Times New Roman" w:hAnsi="Arial" w:cs="Arial"/>
          <w:color w:val="222222"/>
          <w:sz w:val="20"/>
          <w:szCs w:val="20"/>
          <w:lang w:eastAsia="en-GB"/>
        </w:rPr>
        <w:t xml:space="preserve"> to the wing wall at Whitehouse</w:t>
      </w:r>
      <w:r w:rsidR="00F90E2F">
        <w:rPr>
          <w:rFonts w:ascii="Arial" w:eastAsia="Times New Roman" w:hAnsi="Arial" w:cs="Arial"/>
          <w:color w:val="222222"/>
          <w:sz w:val="20"/>
          <w:szCs w:val="20"/>
          <w:lang w:eastAsia="en-GB"/>
        </w:rPr>
        <w:t>s</w:t>
      </w:r>
      <w:r w:rsidRPr="00F90E2F">
        <w:rPr>
          <w:rFonts w:ascii="Arial" w:eastAsia="Times New Roman" w:hAnsi="Arial" w:cs="Arial"/>
          <w:color w:val="222222"/>
          <w:sz w:val="20"/>
          <w:szCs w:val="20"/>
          <w:lang w:eastAsia="en-GB"/>
        </w:rPr>
        <w:t xml:space="preserve"> sluices (right-hand side when facing the sluices) such that the zero is at 119.09m AOD </w:t>
      </w:r>
      <w:r w:rsidRPr="00F90E2F">
        <w:rPr>
          <w:rFonts w:ascii="Arial" w:eastAsia="Times New Roman" w:hAnsi="Arial" w:cs="Arial"/>
          <w:color w:val="222222"/>
          <w:sz w:val="20"/>
          <w:szCs w:val="20"/>
          <w:u w:val="single"/>
          <w:lang w:eastAsia="en-GB"/>
        </w:rPr>
        <w:t xml:space="preserve">before </w:t>
      </w:r>
      <w:r w:rsidR="00BA5146" w:rsidRPr="00F90E2F">
        <w:rPr>
          <w:rFonts w:ascii="Arial" w:eastAsia="Times New Roman" w:hAnsi="Arial" w:cs="Arial"/>
          <w:color w:val="222222"/>
          <w:sz w:val="20"/>
          <w:szCs w:val="20"/>
          <w:u w:val="single"/>
          <w:lang w:eastAsia="en-GB"/>
        </w:rPr>
        <w:t>rewatering commences</w:t>
      </w:r>
      <w:r w:rsidR="00BA5146">
        <w:rPr>
          <w:rFonts w:ascii="Arial" w:eastAsia="Times New Roman" w:hAnsi="Arial" w:cs="Arial"/>
          <w:color w:val="222222"/>
          <w:sz w:val="20"/>
          <w:szCs w:val="20"/>
          <w:u w:val="single"/>
          <w:lang w:eastAsia="en-GB"/>
        </w:rPr>
        <w:t>.</w:t>
      </w:r>
      <w:r w:rsidR="00BA5146" w:rsidRPr="00F90E2F">
        <w:rPr>
          <w:rFonts w:ascii="Arial" w:eastAsia="Times New Roman" w:hAnsi="Arial" w:cs="Arial"/>
          <w:color w:val="222222"/>
          <w:sz w:val="20"/>
          <w:szCs w:val="20"/>
          <w:lang w:eastAsia="en-GB"/>
        </w:rPr>
        <w:t xml:space="preserve"> The</w:t>
      </w:r>
      <w:r w:rsidR="00BA5146">
        <w:rPr>
          <w:rFonts w:ascii="Arial" w:eastAsia="Times New Roman" w:hAnsi="Arial" w:cs="Arial"/>
          <w:color w:val="222222"/>
          <w:sz w:val="20"/>
          <w:szCs w:val="20"/>
          <w:lang w:eastAsia="en-GB"/>
        </w:rPr>
        <w:t xml:space="preserve"> </w:t>
      </w:r>
      <w:r w:rsidR="00BA5146" w:rsidRPr="00F90E2F">
        <w:rPr>
          <w:rFonts w:ascii="Arial" w:eastAsia="Times New Roman" w:hAnsi="Arial" w:cs="Arial"/>
          <w:color w:val="222222"/>
          <w:sz w:val="20"/>
          <w:szCs w:val="20"/>
          <w:lang w:eastAsia="en-GB"/>
        </w:rPr>
        <w:t>gauge</w:t>
      </w:r>
      <w:r w:rsidRPr="00F90E2F">
        <w:rPr>
          <w:rFonts w:ascii="Arial" w:eastAsia="Times New Roman" w:hAnsi="Arial" w:cs="Arial"/>
          <w:color w:val="222222"/>
          <w:sz w:val="20"/>
          <w:szCs w:val="20"/>
          <w:lang w:eastAsia="en-GB"/>
        </w:rPr>
        <w:t xml:space="preserve"> board zero </w:t>
      </w:r>
      <w:r w:rsidR="00BA5146">
        <w:rPr>
          <w:rFonts w:ascii="Arial" w:eastAsia="Times New Roman" w:hAnsi="Arial" w:cs="Arial"/>
          <w:color w:val="222222"/>
          <w:sz w:val="20"/>
          <w:szCs w:val="20"/>
          <w:lang w:eastAsia="en-GB"/>
        </w:rPr>
        <w:t xml:space="preserve">is to be set </w:t>
      </w:r>
      <w:r w:rsidRPr="00F90E2F">
        <w:rPr>
          <w:rFonts w:ascii="Arial" w:eastAsia="Times New Roman" w:hAnsi="Arial" w:cs="Arial"/>
          <w:color w:val="222222"/>
          <w:sz w:val="20"/>
          <w:szCs w:val="20"/>
          <w:lang w:eastAsia="en-GB"/>
        </w:rPr>
        <w:t xml:space="preserve">at 0.370m down from </w:t>
      </w:r>
      <w:r w:rsidR="00BA5146">
        <w:rPr>
          <w:rFonts w:ascii="Arial" w:eastAsia="Times New Roman" w:hAnsi="Arial" w:cs="Arial"/>
          <w:color w:val="222222"/>
          <w:sz w:val="20"/>
          <w:szCs w:val="20"/>
          <w:lang w:eastAsia="en-GB"/>
        </w:rPr>
        <w:t xml:space="preserve">the </w:t>
      </w:r>
      <w:r w:rsidRPr="00F90E2F">
        <w:rPr>
          <w:rFonts w:ascii="Arial" w:eastAsia="Times New Roman" w:hAnsi="Arial" w:cs="Arial"/>
          <w:color w:val="222222"/>
          <w:sz w:val="20"/>
          <w:szCs w:val="20"/>
          <w:lang w:eastAsia="en-GB"/>
        </w:rPr>
        <w:t xml:space="preserve">top of </w:t>
      </w:r>
      <w:r w:rsidR="00BA5146">
        <w:rPr>
          <w:rFonts w:ascii="Arial" w:eastAsia="Times New Roman" w:hAnsi="Arial" w:cs="Arial"/>
          <w:color w:val="222222"/>
          <w:sz w:val="20"/>
          <w:szCs w:val="20"/>
          <w:lang w:eastAsia="en-GB"/>
        </w:rPr>
        <w:t xml:space="preserve">the </w:t>
      </w:r>
      <w:r w:rsidRPr="00F90E2F">
        <w:rPr>
          <w:rFonts w:ascii="Arial" w:eastAsia="Times New Roman" w:hAnsi="Arial" w:cs="Arial"/>
          <w:color w:val="222222"/>
          <w:sz w:val="20"/>
          <w:szCs w:val="20"/>
          <w:lang w:eastAsia="en-GB"/>
        </w:rPr>
        <w:t>coping</w:t>
      </w:r>
      <w:r w:rsidR="00355502">
        <w:rPr>
          <w:rFonts w:ascii="Arial" w:eastAsia="Times New Roman" w:hAnsi="Arial" w:cs="Arial"/>
          <w:color w:val="222222"/>
          <w:sz w:val="20"/>
          <w:szCs w:val="20"/>
          <w:lang w:eastAsia="en-GB"/>
        </w:rPr>
        <w:t>, th</w:t>
      </w:r>
      <w:r w:rsidR="00355502" w:rsidRPr="00F90E2F">
        <w:rPr>
          <w:rFonts w:ascii="Arial" w:eastAsia="Times New Roman" w:hAnsi="Arial" w:cs="Arial"/>
          <w:color w:val="222222"/>
          <w:sz w:val="20"/>
          <w:szCs w:val="20"/>
          <w:lang w:eastAsia="en-GB"/>
        </w:rPr>
        <w:t>is</w:t>
      </w:r>
      <w:r w:rsidRPr="00F90E2F">
        <w:rPr>
          <w:rFonts w:ascii="Arial" w:eastAsia="Times New Roman" w:hAnsi="Arial" w:cs="Arial"/>
          <w:color w:val="222222"/>
          <w:sz w:val="20"/>
          <w:szCs w:val="20"/>
          <w:lang w:eastAsia="en-GB"/>
        </w:rPr>
        <w:t xml:space="preserve"> will then show the water level relative to the Tring Summit control weir crest.</w:t>
      </w:r>
    </w:p>
    <w:p w14:paraId="6EFF4D0A" w14:textId="5E118F53" w:rsidR="00E9093C" w:rsidRDefault="00E9093C" w:rsidP="00FB40C3">
      <w:pPr>
        <w:numPr>
          <w:ilvl w:val="0"/>
          <w:numId w:val="11"/>
        </w:numPr>
        <w:shd w:val="clear" w:color="auto" w:fill="FFFFFF"/>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A suitable water level mark shall be applied to the Bridge 4a</w:t>
      </w:r>
      <w:r w:rsidR="00A3386F">
        <w:rPr>
          <w:rFonts w:ascii="Arial" w:eastAsia="Times New Roman" w:hAnsi="Arial" w:cs="Arial"/>
          <w:color w:val="222222"/>
          <w:sz w:val="20"/>
          <w:szCs w:val="20"/>
          <w:lang w:eastAsia="en-GB"/>
        </w:rPr>
        <w:t>,</w:t>
      </w:r>
      <w:r>
        <w:rPr>
          <w:rFonts w:ascii="Arial" w:eastAsia="Times New Roman" w:hAnsi="Arial" w:cs="Arial"/>
          <w:color w:val="222222"/>
          <w:sz w:val="20"/>
          <w:szCs w:val="20"/>
          <w:lang w:eastAsia="en-GB"/>
        </w:rPr>
        <w:t xml:space="preserve"> Drayton end</w:t>
      </w:r>
      <w:r w:rsidR="00A3386F">
        <w:rPr>
          <w:rFonts w:ascii="Arial" w:eastAsia="Times New Roman" w:hAnsi="Arial" w:cs="Arial"/>
          <w:color w:val="222222"/>
          <w:sz w:val="20"/>
          <w:szCs w:val="20"/>
          <w:lang w:eastAsia="en-GB"/>
        </w:rPr>
        <w:t>,</w:t>
      </w:r>
      <w:r>
        <w:rPr>
          <w:rFonts w:ascii="Arial" w:eastAsia="Times New Roman" w:hAnsi="Arial" w:cs="Arial"/>
          <w:color w:val="222222"/>
          <w:sz w:val="20"/>
          <w:szCs w:val="20"/>
          <w:lang w:eastAsia="en-GB"/>
        </w:rPr>
        <w:t xml:space="preserve"> abutments. This will be placed to show the water level at the current time</w:t>
      </w:r>
      <w:proofErr w:type="gramStart"/>
      <w:r>
        <w:rPr>
          <w:rFonts w:ascii="Arial" w:eastAsia="Times New Roman" w:hAnsi="Arial" w:cs="Arial"/>
          <w:color w:val="222222"/>
          <w:sz w:val="20"/>
          <w:szCs w:val="20"/>
          <w:lang w:eastAsia="en-GB"/>
        </w:rPr>
        <w:t xml:space="preserve">.  </w:t>
      </w:r>
      <w:proofErr w:type="gramEnd"/>
      <w:r>
        <w:rPr>
          <w:rFonts w:ascii="Arial" w:eastAsia="Times New Roman" w:hAnsi="Arial" w:cs="Arial"/>
          <w:color w:val="222222"/>
          <w:sz w:val="20"/>
          <w:szCs w:val="20"/>
          <w:lang w:eastAsia="en-GB"/>
        </w:rPr>
        <w:t xml:space="preserve">(Note: the water level at Whitehouses apron is likely to be lower than the water level between Drayton and Bridge 4a) </w:t>
      </w:r>
    </w:p>
    <w:p w14:paraId="2E468A72" w14:textId="77777777" w:rsidR="00F90E2F" w:rsidRPr="00F90E2F" w:rsidRDefault="00F90E2F" w:rsidP="00BA5146">
      <w:pPr>
        <w:shd w:val="clear" w:color="auto" w:fill="FFFFFF"/>
        <w:spacing w:after="0" w:line="240" w:lineRule="auto"/>
        <w:ind w:left="720"/>
        <w:rPr>
          <w:rFonts w:ascii="Arial" w:eastAsia="Times New Roman" w:hAnsi="Arial" w:cs="Arial"/>
          <w:color w:val="222222"/>
          <w:sz w:val="20"/>
          <w:szCs w:val="20"/>
          <w:lang w:eastAsia="en-GB"/>
        </w:rPr>
      </w:pPr>
    </w:p>
    <w:p w14:paraId="358BB21D" w14:textId="677F4200" w:rsidR="00FB40C3" w:rsidRDefault="00BA5146" w:rsidP="00FB40C3">
      <w:pPr>
        <w:numPr>
          <w:ilvl w:val="0"/>
          <w:numId w:val="11"/>
        </w:numPr>
        <w:shd w:val="clear" w:color="auto" w:fill="FFFFFF"/>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A CRT</w:t>
      </w:r>
      <w:r w:rsidR="00FB40C3" w:rsidRPr="00F90E2F">
        <w:rPr>
          <w:rFonts w:ascii="Arial" w:eastAsia="Times New Roman" w:hAnsi="Arial" w:cs="Arial"/>
          <w:color w:val="222222"/>
          <w:sz w:val="20"/>
          <w:szCs w:val="20"/>
          <w:lang w:eastAsia="en-GB"/>
        </w:rPr>
        <w:t xml:space="preserve"> ‘topo</w:t>
      </w:r>
      <w:r>
        <w:rPr>
          <w:rFonts w:ascii="Arial" w:eastAsia="Times New Roman" w:hAnsi="Arial" w:cs="Arial"/>
          <w:color w:val="222222"/>
          <w:sz w:val="20"/>
          <w:szCs w:val="20"/>
          <w:lang w:eastAsia="en-GB"/>
        </w:rPr>
        <w:t>logical</w:t>
      </w:r>
      <w:r w:rsidR="00FB40C3" w:rsidRPr="00F90E2F">
        <w:rPr>
          <w:rFonts w:ascii="Arial" w:eastAsia="Times New Roman" w:hAnsi="Arial" w:cs="Arial"/>
          <w:color w:val="222222"/>
          <w:sz w:val="20"/>
          <w:szCs w:val="20"/>
          <w:lang w:eastAsia="en-GB"/>
        </w:rPr>
        <w:t xml:space="preserve">’ survey confirmed the level supplied by WCT </w:t>
      </w:r>
      <w:r>
        <w:rPr>
          <w:rFonts w:ascii="Arial" w:eastAsia="Times New Roman" w:hAnsi="Arial" w:cs="Arial"/>
          <w:color w:val="222222"/>
          <w:sz w:val="20"/>
          <w:szCs w:val="20"/>
          <w:lang w:eastAsia="en-GB"/>
        </w:rPr>
        <w:t xml:space="preserve">that the </w:t>
      </w:r>
      <w:r w:rsidRPr="00F90E2F">
        <w:rPr>
          <w:rFonts w:ascii="Arial" w:eastAsia="Times New Roman" w:hAnsi="Arial" w:cs="Arial"/>
          <w:color w:val="222222"/>
          <w:sz w:val="20"/>
          <w:szCs w:val="20"/>
          <w:lang w:eastAsia="en-GB"/>
        </w:rPr>
        <w:t>Whitehouse</w:t>
      </w:r>
      <w:r>
        <w:rPr>
          <w:rFonts w:ascii="Arial" w:eastAsia="Times New Roman" w:hAnsi="Arial" w:cs="Arial"/>
          <w:color w:val="222222"/>
          <w:sz w:val="20"/>
          <w:szCs w:val="20"/>
          <w:lang w:eastAsia="en-GB"/>
        </w:rPr>
        <w:t>s</w:t>
      </w:r>
      <w:r w:rsidR="00FB40C3" w:rsidRPr="00F90E2F">
        <w:rPr>
          <w:rFonts w:ascii="Arial" w:eastAsia="Times New Roman" w:hAnsi="Arial" w:cs="Arial"/>
          <w:color w:val="222222"/>
          <w:sz w:val="20"/>
          <w:szCs w:val="20"/>
          <w:lang w:eastAsia="en-GB"/>
        </w:rPr>
        <w:t xml:space="preserve"> brick apron </w:t>
      </w:r>
      <w:r>
        <w:rPr>
          <w:rFonts w:ascii="Arial" w:eastAsia="Times New Roman" w:hAnsi="Arial" w:cs="Arial"/>
          <w:color w:val="222222"/>
          <w:sz w:val="20"/>
          <w:szCs w:val="20"/>
          <w:lang w:eastAsia="en-GB"/>
        </w:rPr>
        <w:t xml:space="preserve">is </w:t>
      </w:r>
      <w:r w:rsidR="00FB40C3" w:rsidRPr="00F90E2F">
        <w:rPr>
          <w:rFonts w:ascii="Arial" w:eastAsia="Times New Roman" w:hAnsi="Arial" w:cs="Arial"/>
          <w:color w:val="222222"/>
          <w:sz w:val="20"/>
          <w:szCs w:val="20"/>
          <w:lang w:eastAsia="en-GB"/>
        </w:rPr>
        <w:t>at 118.29m AOD and Tring Summit control weir height at 119.09m AOD.</w:t>
      </w:r>
    </w:p>
    <w:p w14:paraId="4D565DE5" w14:textId="77777777" w:rsidR="00E9093C" w:rsidRDefault="00E9093C" w:rsidP="00E9093C">
      <w:pPr>
        <w:pStyle w:val="ListParagraph"/>
        <w:rPr>
          <w:rFonts w:ascii="Arial" w:eastAsia="Times New Roman" w:hAnsi="Arial" w:cs="Arial"/>
          <w:color w:val="222222"/>
          <w:sz w:val="20"/>
          <w:szCs w:val="20"/>
          <w:lang w:eastAsia="en-GB"/>
        </w:rPr>
      </w:pPr>
    </w:p>
    <w:p w14:paraId="18DA961A" w14:textId="4F93BDF3" w:rsidR="00E9093C" w:rsidRDefault="00E9093C" w:rsidP="00E9093C">
      <w:pPr>
        <w:numPr>
          <w:ilvl w:val="0"/>
          <w:numId w:val="11"/>
        </w:numPr>
        <w:shd w:val="clear" w:color="auto" w:fill="FFFFFF"/>
        <w:spacing w:after="0" w:line="240" w:lineRule="auto"/>
        <w:rPr>
          <w:rFonts w:ascii="Arial" w:eastAsia="Times New Roman" w:hAnsi="Arial" w:cs="Arial"/>
          <w:color w:val="222222"/>
          <w:sz w:val="20"/>
          <w:szCs w:val="20"/>
          <w:lang w:eastAsia="en-GB"/>
        </w:rPr>
      </w:pPr>
      <w:r w:rsidRPr="00F90E2F">
        <w:rPr>
          <w:rFonts w:ascii="Arial" w:eastAsia="Times New Roman" w:hAnsi="Arial" w:cs="Arial"/>
          <w:color w:val="222222"/>
          <w:sz w:val="20"/>
          <w:szCs w:val="20"/>
          <w:lang w:eastAsia="en-GB"/>
        </w:rPr>
        <w:t xml:space="preserve">The timing of the filling </w:t>
      </w:r>
      <w:r>
        <w:rPr>
          <w:rFonts w:ascii="Arial" w:eastAsia="Times New Roman" w:hAnsi="Arial" w:cs="Arial"/>
          <w:color w:val="222222"/>
          <w:sz w:val="20"/>
          <w:szCs w:val="20"/>
          <w:lang w:eastAsia="en-GB"/>
        </w:rPr>
        <w:t>has been agreed with</w:t>
      </w:r>
      <w:r w:rsidRPr="00F90E2F">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to CRT begin after 19</w:t>
      </w:r>
      <w:r w:rsidRPr="00B13BC8">
        <w:rPr>
          <w:rFonts w:ascii="Arial" w:eastAsia="Times New Roman" w:hAnsi="Arial" w:cs="Arial"/>
          <w:color w:val="222222"/>
          <w:sz w:val="20"/>
          <w:szCs w:val="20"/>
          <w:vertAlign w:val="superscript"/>
          <w:lang w:eastAsia="en-GB"/>
        </w:rPr>
        <w:t>th</w:t>
      </w:r>
      <w:r>
        <w:rPr>
          <w:rFonts w:ascii="Arial" w:eastAsia="Times New Roman" w:hAnsi="Arial" w:cs="Arial"/>
          <w:color w:val="222222"/>
          <w:sz w:val="20"/>
          <w:szCs w:val="20"/>
          <w:lang w:eastAsia="en-GB"/>
        </w:rPr>
        <w:t xml:space="preserve"> November 2021</w:t>
      </w:r>
      <w:r w:rsidRPr="00F90E2F">
        <w:rPr>
          <w:rFonts w:ascii="Arial" w:eastAsia="Times New Roman" w:hAnsi="Arial" w:cs="Arial"/>
          <w:color w:val="222222"/>
          <w:sz w:val="20"/>
          <w:szCs w:val="20"/>
          <w:lang w:eastAsia="en-GB"/>
        </w:rPr>
        <w:t xml:space="preserve"> to ensure adequate supply of water.</w:t>
      </w:r>
    </w:p>
    <w:p w14:paraId="5E82F374" w14:textId="77777777" w:rsidR="00E9093C" w:rsidRDefault="00E9093C" w:rsidP="00E9093C">
      <w:pPr>
        <w:pStyle w:val="ListParagraph"/>
        <w:rPr>
          <w:rFonts w:ascii="Arial" w:eastAsia="Times New Roman" w:hAnsi="Arial" w:cs="Arial"/>
          <w:color w:val="222222"/>
          <w:sz w:val="20"/>
          <w:szCs w:val="20"/>
          <w:lang w:eastAsia="en-GB"/>
        </w:rPr>
      </w:pPr>
    </w:p>
    <w:p w14:paraId="3E80002E" w14:textId="6C34AC59" w:rsidR="00E9093C" w:rsidRDefault="00E9093C" w:rsidP="00E9093C">
      <w:pPr>
        <w:numPr>
          <w:ilvl w:val="0"/>
          <w:numId w:val="11"/>
        </w:numPr>
        <w:shd w:val="clear" w:color="auto" w:fill="FFFFFF"/>
        <w:spacing w:after="0" w:line="240" w:lineRule="auto"/>
        <w:rPr>
          <w:rFonts w:ascii="Arial" w:eastAsia="Times New Roman" w:hAnsi="Arial" w:cs="Arial"/>
          <w:color w:val="222222"/>
          <w:sz w:val="20"/>
          <w:szCs w:val="20"/>
          <w:lang w:eastAsia="en-GB"/>
        </w:rPr>
      </w:pPr>
      <w:r w:rsidRPr="00F90E2F">
        <w:rPr>
          <w:rFonts w:ascii="Arial" w:eastAsia="Times New Roman" w:hAnsi="Arial" w:cs="Arial"/>
          <w:color w:val="222222"/>
          <w:sz w:val="20"/>
          <w:szCs w:val="20"/>
          <w:lang w:eastAsia="en-GB"/>
        </w:rPr>
        <w:t>Rewatering may be suspended at short notice by CRT if there are any unforeseen operational issues.</w:t>
      </w:r>
    </w:p>
    <w:p w14:paraId="056C6A86" w14:textId="77777777" w:rsidR="00C83A5C" w:rsidRDefault="00C83A5C" w:rsidP="00C83A5C">
      <w:pPr>
        <w:pStyle w:val="ListParagraph"/>
        <w:rPr>
          <w:rFonts w:ascii="Arial" w:eastAsia="Times New Roman" w:hAnsi="Arial" w:cs="Arial"/>
          <w:color w:val="222222"/>
          <w:sz w:val="20"/>
          <w:szCs w:val="20"/>
          <w:lang w:eastAsia="en-GB"/>
        </w:rPr>
      </w:pPr>
    </w:p>
    <w:p w14:paraId="3BC4BBFB" w14:textId="53FEF68B" w:rsidR="00C83A5C" w:rsidRDefault="00C83A5C" w:rsidP="00E9093C">
      <w:pPr>
        <w:numPr>
          <w:ilvl w:val="0"/>
          <w:numId w:val="11"/>
        </w:numPr>
        <w:shd w:val="clear" w:color="auto" w:fill="FFFFFF"/>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WCT may request that the rewatering process is stopped or delayed or that the water is let down to Wilstone reservoir </w:t>
      </w:r>
      <w:r w:rsidR="00A3386F">
        <w:rPr>
          <w:rFonts w:ascii="Arial" w:eastAsia="Times New Roman" w:hAnsi="Arial" w:cs="Arial"/>
          <w:color w:val="222222"/>
          <w:sz w:val="20"/>
          <w:szCs w:val="20"/>
          <w:lang w:eastAsia="en-GB"/>
        </w:rPr>
        <w:t xml:space="preserve">via the Whitehouses paddle </w:t>
      </w:r>
      <w:r>
        <w:rPr>
          <w:rFonts w:ascii="Arial" w:eastAsia="Times New Roman" w:hAnsi="Arial" w:cs="Arial"/>
          <w:color w:val="222222"/>
          <w:sz w:val="20"/>
          <w:szCs w:val="20"/>
          <w:lang w:eastAsia="en-GB"/>
        </w:rPr>
        <w:t xml:space="preserve">should the stop planks at Bridge 4 have </w:t>
      </w:r>
      <w:r w:rsidR="006419B9">
        <w:rPr>
          <w:rFonts w:ascii="Arial" w:eastAsia="Times New Roman" w:hAnsi="Arial" w:cs="Arial"/>
          <w:color w:val="222222"/>
          <w:sz w:val="20"/>
          <w:szCs w:val="20"/>
          <w:lang w:eastAsia="en-GB"/>
        </w:rPr>
        <w:t>serious</w:t>
      </w:r>
      <w:r>
        <w:rPr>
          <w:rFonts w:ascii="Arial" w:eastAsia="Times New Roman" w:hAnsi="Arial" w:cs="Arial"/>
          <w:color w:val="222222"/>
          <w:sz w:val="20"/>
          <w:szCs w:val="20"/>
          <w:lang w:eastAsia="en-GB"/>
        </w:rPr>
        <w:t xml:space="preserve"> leakage that cannot be rectified with normal </w:t>
      </w:r>
      <w:r w:rsidR="006419B9">
        <w:rPr>
          <w:rFonts w:ascii="Arial" w:eastAsia="Times New Roman" w:hAnsi="Arial" w:cs="Arial"/>
          <w:color w:val="222222"/>
          <w:sz w:val="20"/>
          <w:szCs w:val="20"/>
          <w:lang w:eastAsia="en-GB"/>
        </w:rPr>
        <w:t xml:space="preserve">CRT approved </w:t>
      </w:r>
      <w:r>
        <w:rPr>
          <w:rFonts w:ascii="Arial" w:eastAsia="Times New Roman" w:hAnsi="Arial" w:cs="Arial"/>
          <w:color w:val="222222"/>
          <w:sz w:val="20"/>
          <w:szCs w:val="20"/>
          <w:lang w:eastAsia="en-GB"/>
        </w:rPr>
        <w:t>sealing methods.</w:t>
      </w:r>
    </w:p>
    <w:p w14:paraId="31ABD1BF" w14:textId="77777777" w:rsidR="0012504A" w:rsidRDefault="0012504A" w:rsidP="0012504A">
      <w:pPr>
        <w:pStyle w:val="ListParagraph"/>
        <w:rPr>
          <w:rFonts w:ascii="Arial" w:eastAsia="Times New Roman" w:hAnsi="Arial" w:cs="Arial"/>
          <w:color w:val="222222"/>
          <w:sz w:val="20"/>
          <w:szCs w:val="20"/>
          <w:lang w:eastAsia="en-GB"/>
        </w:rPr>
      </w:pPr>
    </w:p>
    <w:p w14:paraId="77451E64" w14:textId="6543E9E2" w:rsidR="0012504A" w:rsidRDefault="0012504A" w:rsidP="00E9093C">
      <w:pPr>
        <w:numPr>
          <w:ilvl w:val="0"/>
          <w:numId w:val="11"/>
        </w:numPr>
        <w:shd w:val="clear" w:color="auto" w:fill="FFFFFF"/>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A windlass handle suitable for use on the Whitehouse sluice mechanism is to be stored adjacent to </w:t>
      </w:r>
      <w:r w:rsidR="00EF0A23">
        <w:rPr>
          <w:rFonts w:ascii="Arial" w:eastAsia="Times New Roman" w:hAnsi="Arial" w:cs="Arial"/>
          <w:color w:val="222222"/>
          <w:sz w:val="20"/>
          <w:szCs w:val="20"/>
          <w:lang w:eastAsia="en-GB"/>
        </w:rPr>
        <w:t xml:space="preserve">the sluice and to be </w:t>
      </w:r>
      <w:r>
        <w:rPr>
          <w:rFonts w:ascii="Arial" w:eastAsia="Times New Roman" w:hAnsi="Arial" w:cs="Arial"/>
          <w:color w:val="222222"/>
          <w:sz w:val="20"/>
          <w:szCs w:val="20"/>
          <w:lang w:eastAsia="en-GB"/>
        </w:rPr>
        <w:t>available at all times</w:t>
      </w:r>
      <w:r w:rsidR="00EF0A23">
        <w:rPr>
          <w:rFonts w:ascii="Arial" w:eastAsia="Times New Roman" w:hAnsi="Arial" w:cs="Arial"/>
          <w:color w:val="222222"/>
          <w:sz w:val="20"/>
          <w:szCs w:val="20"/>
          <w:lang w:eastAsia="en-GB"/>
        </w:rPr>
        <w:t xml:space="preserve"> for emergency use.</w:t>
      </w:r>
    </w:p>
    <w:p w14:paraId="60D60E0A" w14:textId="77777777" w:rsidR="00BA5146" w:rsidRDefault="00BA5146" w:rsidP="00BA5146">
      <w:pPr>
        <w:pStyle w:val="ListParagraph"/>
        <w:rPr>
          <w:rFonts w:ascii="Arial" w:eastAsia="Times New Roman" w:hAnsi="Arial" w:cs="Arial"/>
          <w:color w:val="222222"/>
          <w:sz w:val="20"/>
          <w:szCs w:val="20"/>
          <w:lang w:eastAsia="en-GB"/>
        </w:rPr>
      </w:pPr>
    </w:p>
    <w:p w14:paraId="7594E670" w14:textId="2617344D" w:rsidR="00FB40C3" w:rsidRDefault="00FB40C3" w:rsidP="00FB40C3">
      <w:pPr>
        <w:numPr>
          <w:ilvl w:val="0"/>
          <w:numId w:val="11"/>
        </w:numPr>
        <w:shd w:val="clear" w:color="auto" w:fill="FFFFFF"/>
        <w:spacing w:after="0" w:line="240" w:lineRule="auto"/>
        <w:rPr>
          <w:rFonts w:ascii="Arial" w:eastAsia="Times New Roman" w:hAnsi="Arial" w:cs="Arial"/>
          <w:color w:val="222222"/>
          <w:sz w:val="20"/>
          <w:szCs w:val="20"/>
          <w:lang w:eastAsia="en-GB"/>
        </w:rPr>
      </w:pPr>
      <w:r w:rsidRPr="00F90E2F">
        <w:rPr>
          <w:rFonts w:ascii="Arial" w:eastAsia="Times New Roman" w:hAnsi="Arial" w:cs="Arial"/>
          <w:color w:val="222222"/>
          <w:sz w:val="20"/>
          <w:szCs w:val="20"/>
          <w:lang w:eastAsia="en-GB"/>
        </w:rPr>
        <w:t xml:space="preserve">The section </w:t>
      </w:r>
      <w:r w:rsidR="00BA5146">
        <w:rPr>
          <w:rFonts w:ascii="Arial" w:eastAsia="Times New Roman" w:hAnsi="Arial" w:cs="Arial"/>
          <w:color w:val="222222"/>
          <w:sz w:val="20"/>
          <w:szCs w:val="20"/>
          <w:lang w:eastAsia="en-GB"/>
        </w:rPr>
        <w:t>between Bridge 4a and Bridge 4 will</w:t>
      </w:r>
      <w:r w:rsidRPr="00F90E2F">
        <w:rPr>
          <w:rFonts w:ascii="Arial" w:eastAsia="Times New Roman" w:hAnsi="Arial" w:cs="Arial"/>
          <w:color w:val="222222"/>
          <w:sz w:val="20"/>
          <w:szCs w:val="20"/>
          <w:lang w:eastAsia="en-GB"/>
        </w:rPr>
        <w:t xml:space="preserve"> be filled initially to the level of the brick apron at 118.29m AOD.</w:t>
      </w:r>
    </w:p>
    <w:p w14:paraId="64DA84D0" w14:textId="77777777" w:rsidR="00127EEF" w:rsidRDefault="00127EEF" w:rsidP="00127EEF">
      <w:pPr>
        <w:pStyle w:val="ListParagraph"/>
        <w:rPr>
          <w:rFonts w:ascii="Arial" w:eastAsia="Times New Roman" w:hAnsi="Arial" w:cs="Arial"/>
          <w:color w:val="222222"/>
          <w:sz w:val="20"/>
          <w:szCs w:val="20"/>
          <w:lang w:eastAsia="en-GB"/>
        </w:rPr>
      </w:pPr>
    </w:p>
    <w:p w14:paraId="249C0614" w14:textId="4A6FB019" w:rsidR="00BA5146" w:rsidRDefault="00127EEF" w:rsidP="00467F4E">
      <w:pPr>
        <w:numPr>
          <w:ilvl w:val="0"/>
          <w:numId w:val="11"/>
        </w:numPr>
        <w:shd w:val="clear" w:color="auto" w:fill="FFFFFF"/>
        <w:spacing w:after="0" w:line="240" w:lineRule="auto"/>
        <w:rPr>
          <w:rFonts w:ascii="Arial" w:eastAsia="Times New Roman" w:hAnsi="Arial" w:cs="Arial"/>
          <w:color w:val="222222"/>
          <w:sz w:val="20"/>
          <w:szCs w:val="20"/>
          <w:lang w:eastAsia="en-GB"/>
        </w:rPr>
      </w:pPr>
      <w:r w:rsidRPr="00B13BC8">
        <w:rPr>
          <w:rFonts w:ascii="Arial" w:eastAsia="Times New Roman" w:hAnsi="Arial" w:cs="Arial"/>
          <w:color w:val="222222"/>
          <w:sz w:val="20"/>
          <w:szCs w:val="20"/>
          <w:lang w:eastAsia="en-GB"/>
        </w:rPr>
        <w:t xml:space="preserve">Filling is to be achieved by breaching the </w:t>
      </w:r>
      <w:r w:rsidR="0012504A">
        <w:rPr>
          <w:rFonts w:ascii="Arial" w:eastAsia="Times New Roman" w:hAnsi="Arial" w:cs="Arial"/>
          <w:color w:val="222222"/>
          <w:sz w:val="20"/>
          <w:szCs w:val="20"/>
          <w:lang w:eastAsia="en-GB"/>
        </w:rPr>
        <w:t>b</w:t>
      </w:r>
      <w:r w:rsidRPr="00B13BC8">
        <w:rPr>
          <w:rFonts w:ascii="Arial" w:eastAsia="Times New Roman" w:hAnsi="Arial" w:cs="Arial"/>
          <w:color w:val="222222"/>
          <w:sz w:val="20"/>
          <w:szCs w:val="20"/>
          <w:lang w:eastAsia="en-GB"/>
        </w:rPr>
        <w:t xml:space="preserve">und </w:t>
      </w:r>
      <w:r w:rsidR="0012504A">
        <w:rPr>
          <w:rFonts w:ascii="Arial" w:eastAsia="Times New Roman" w:hAnsi="Arial" w:cs="Arial"/>
          <w:color w:val="222222"/>
          <w:sz w:val="20"/>
          <w:szCs w:val="20"/>
          <w:lang w:eastAsia="en-GB"/>
        </w:rPr>
        <w:t xml:space="preserve">by using hand tools and a sharp knife to cut through the Bentomat embedded in the bund </w:t>
      </w:r>
      <w:r w:rsidRPr="00B13BC8">
        <w:rPr>
          <w:rFonts w:ascii="Arial" w:eastAsia="Times New Roman" w:hAnsi="Arial" w:cs="Arial"/>
          <w:color w:val="222222"/>
          <w:sz w:val="20"/>
          <w:szCs w:val="20"/>
          <w:lang w:eastAsia="en-GB"/>
        </w:rPr>
        <w:t>at bridge 4</w:t>
      </w:r>
      <w:r w:rsidR="00B13BC8" w:rsidRPr="00B13BC8">
        <w:rPr>
          <w:rFonts w:ascii="Arial" w:eastAsia="Times New Roman" w:hAnsi="Arial" w:cs="Arial"/>
          <w:color w:val="222222"/>
          <w:sz w:val="20"/>
          <w:szCs w:val="20"/>
          <w:lang w:eastAsia="en-GB"/>
        </w:rPr>
        <w:t>a and providing a suitable board and seating on the bund to be able to stop the water flow at any time. (</w:t>
      </w:r>
      <w:proofErr w:type="gramStart"/>
      <w:r w:rsidR="00B13BC8" w:rsidRPr="00B13BC8">
        <w:rPr>
          <w:rFonts w:ascii="Arial" w:eastAsia="Times New Roman" w:hAnsi="Arial" w:cs="Arial"/>
          <w:color w:val="222222"/>
          <w:sz w:val="20"/>
          <w:szCs w:val="20"/>
          <w:lang w:eastAsia="en-GB"/>
        </w:rPr>
        <w:t>se</w:t>
      </w:r>
      <w:r w:rsidR="00E9093C">
        <w:rPr>
          <w:rFonts w:ascii="Arial" w:eastAsia="Times New Roman" w:hAnsi="Arial" w:cs="Arial"/>
          <w:color w:val="222222"/>
          <w:sz w:val="20"/>
          <w:szCs w:val="20"/>
          <w:lang w:eastAsia="en-GB"/>
        </w:rPr>
        <w:t>e</w:t>
      </w:r>
      <w:proofErr w:type="gramEnd"/>
      <w:r w:rsidR="00B13BC8" w:rsidRPr="00B13BC8">
        <w:rPr>
          <w:rFonts w:ascii="Arial" w:eastAsia="Times New Roman" w:hAnsi="Arial" w:cs="Arial"/>
          <w:color w:val="222222"/>
          <w:sz w:val="20"/>
          <w:szCs w:val="20"/>
          <w:lang w:eastAsia="en-GB"/>
        </w:rPr>
        <w:t xml:space="preserve"> Health and safety </w:t>
      </w:r>
      <w:r w:rsidR="00C83A5C" w:rsidRPr="00B13BC8">
        <w:rPr>
          <w:rFonts w:ascii="Arial" w:eastAsia="Times New Roman" w:hAnsi="Arial" w:cs="Arial"/>
          <w:color w:val="222222"/>
          <w:sz w:val="20"/>
          <w:szCs w:val="20"/>
          <w:lang w:eastAsia="en-GB"/>
        </w:rPr>
        <w:t>instructions)</w:t>
      </w:r>
      <w:r w:rsidR="00E9093C">
        <w:rPr>
          <w:rFonts w:ascii="Arial" w:eastAsia="Times New Roman" w:hAnsi="Arial" w:cs="Arial"/>
          <w:color w:val="222222"/>
          <w:sz w:val="20"/>
          <w:szCs w:val="20"/>
          <w:lang w:eastAsia="en-GB"/>
        </w:rPr>
        <w:t>.</w:t>
      </w:r>
    </w:p>
    <w:p w14:paraId="1265859A" w14:textId="77777777" w:rsidR="00B13BC8" w:rsidRDefault="00B13BC8" w:rsidP="00B13BC8">
      <w:pPr>
        <w:pStyle w:val="ListParagraph"/>
        <w:rPr>
          <w:rFonts w:ascii="Arial" w:eastAsia="Times New Roman" w:hAnsi="Arial" w:cs="Arial"/>
          <w:color w:val="222222"/>
          <w:sz w:val="20"/>
          <w:szCs w:val="20"/>
          <w:lang w:eastAsia="en-GB"/>
        </w:rPr>
      </w:pPr>
    </w:p>
    <w:p w14:paraId="6C594248" w14:textId="682865DE" w:rsidR="00FB40C3" w:rsidRDefault="00BA5146" w:rsidP="00FB40C3">
      <w:pPr>
        <w:numPr>
          <w:ilvl w:val="0"/>
          <w:numId w:val="11"/>
        </w:numPr>
        <w:shd w:val="clear" w:color="auto" w:fill="FFFFFF"/>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When the water level is </w:t>
      </w:r>
      <w:r w:rsidR="00B13BC8">
        <w:rPr>
          <w:rFonts w:ascii="Arial" w:eastAsia="Times New Roman" w:hAnsi="Arial" w:cs="Arial"/>
          <w:color w:val="222222"/>
          <w:sz w:val="20"/>
          <w:szCs w:val="20"/>
          <w:lang w:eastAsia="en-GB"/>
        </w:rPr>
        <w:t xml:space="preserve">at </w:t>
      </w:r>
      <w:r w:rsidR="00B13BC8" w:rsidRPr="00F90E2F">
        <w:rPr>
          <w:rFonts w:ascii="Arial" w:eastAsia="Times New Roman" w:hAnsi="Arial" w:cs="Arial"/>
          <w:color w:val="222222"/>
          <w:sz w:val="20"/>
          <w:szCs w:val="20"/>
          <w:lang w:eastAsia="en-GB"/>
        </w:rPr>
        <w:t>118.29m</w:t>
      </w:r>
      <w:r w:rsidR="00FB40C3" w:rsidRPr="00F90E2F">
        <w:rPr>
          <w:rFonts w:ascii="Arial" w:eastAsia="Times New Roman" w:hAnsi="Arial" w:cs="Arial"/>
          <w:color w:val="222222"/>
          <w:sz w:val="20"/>
          <w:szCs w:val="20"/>
          <w:lang w:eastAsia="en-GB"/>
        </w:rPr>
        <w:t xml:space="preserve"> AOD </w:t>
      </w:r>
      <w:r w:rsidR="00B13BC8">
        <w:rPr>
          <w:rFonts w:ascii="Arial" w:eastAsia="Times New Roman" w:hAnsi="Arial" w:cs="Arial"/>
          <w:color w:val="222222"/>
          <w:sz w:val="20"/>
          <w:szCs w:val="20"/>
          <w:lang w:eastAsia="en-GB"/>
        </w:rPr>
        <w:t xml:space="preserve">(top of Whitehouses apron) </w:t>
      </w:r>
      <w:r w:rsidR="00FB40C3" w:rsidRPr="00F90E2F">
        <w:rPr>
          <w:rFonts w:ascii="Arial" w:eastAsia="Times New Roman" w:hAnsi="Arial" w:cs="Arial"/>
          <w:color w:val="222222"/>
          <w:sz w:val="20"/>
          <w:szCs w:val="20"/>
          <w:lang w:eastAsia="en-GB"/>
        </w:rPr>
        <w:t xml:space="preserve">the </w:t>
      </w:r>
      <w:r w:rsidR="00B13BC8">
        <w:rPr>
          <w:rFonts w:ascii="Arial" w:eastAsia="Times New Roman" w:hAnsi="Arial" w:cs="Arial"/>
          <w:color w:val="222222"/>
          <w:sz w:val="20"/>
          <w:szCs w:val="20"/>
          <w:lang w:eastAsia="en-GB"/>
        </w:rPr>
        <w:t xml:space="preserve">Bridge 4a </w:t>
      </w:r>
      <w:r w:rsidR="00FB40C3" w:rsidRPr="00F90E2F">
        <w:rPr>
          <w:rFonts w:ascii="Arial" w:eastAsia="Times New Roman" w:hAnsi="Arial" w:cs="Arial"/>
          <w:color w:val="222222"/>
          <w:sz w:val="20"/>
          <w:szCs w:val="20"/>
          <w:lang w:eastAsia="en-GB"/>
        </w:rPr>
        <w:t xml:space="preserve">bund </w:t>
      </w:r>
      <w:r w:rsidR="00B13BC8">
        <w:rPr>
          <w:rFonts w:ascii="Arial" w:eastAsia="Times New Roman" w:hAnsi="Arial" w:cs="Arial"/>
          <w:color w:val="222222"/>
          <w:sz w:val="20"/>
          <w:szCs w:val="20"/>
          <w:lang w:eastAsia="en-GB"/>
        </w:rPr>
        <w:t xml:space="preserve">is to be sealed </w:t>
      </w:r>
      <w:r w:rsidR="00FB40C3" w:rsidRPr="00F90E2F">
        <w:rPr>
          <w:rFonts w:ascii="Arial" w:eastAsia="Times New Roman" w:hAnsi="Arial" w:cs="Arial"/>
          <w:color w:val="222222"/>
          <w:sz w:val="20"/>
          <w:szCs w:val="20"/>
          <w:lang w:eastAsia="en-GB"/>
        </w:rPr>
        <w:t>with the board.</w:t>
      </w:r>
    </w:p>
    <w:p w14:paraId="312BEC66" w14:textId="77777777" w:rsidR="00B13BC8" w:rsidRDefault="00B13BC8" w:rsidP="00B13BC8">
      <w:pPr>
        <w:pStyle w:val="ListParagraph"/>
        <w:rPr>
          <w:rFonts w:ascii="Arial" w:eastAsia="Times New Roman" w:hAnsi="Arial" w:cs="Arial"/>
          <w:color w:val="222222"/>
          <w:sz w:val="20"/>
          <w:szCs w:val="20"/>
          <w:lang w:eastAsia="en-GB"/>
        </w:rPr>
      </w:pPr>
    </w:p>
    <w:p w14:paraId="02C2C62B" w14:textId="15B57F01" w:rsidR="00FB40C3" w:rsidRPr="00C83A5C" w:rsidRDefault="00FB40C3" w:rsidP="00FB40C3">
      <w:pPr>
        <w:numPr>
          <w:ilvl w:val="0"/>
          <w:numId w:val="11"/>
        </w:numPr>
        <w:shd w:val="clear" w:color="auto" w:fill="FFFFFF"/>
        <w:spacing w:after="0" w:line="240" w:lineRule="auto"/>
        <w:rPr>
          <w:rFonts w:ascii="Arial" w:eastAsia="Times New Roman" w:hAnsi="Arial" w:cs="Arial"/>
          <w:color w:val="222222"/>
          <w:lang w:eastAsia="en-GB"/>
        </w:rPr>
      </w:pPr>
      <w:r w:rsidRPr="00F90E2F">
        <w:rPr>
          <w:rFonts w:ascii="Arial" w:eastAsia="Times New Roman" w:hAnsi="Arial" w:cs="Arial"/>
          <w:color w:val="222222"/>
          <w:sz w:val="20"/>
          <w:szCs w:val="20"/>
          <w:lang w:eastAsia="en-GB"/>
        </w:rPr>
        <w:t xml:space="preserve">Once filled to the target level </w:t>
      </w:r>
      <w:r w:rsidR="00E9093C">
        <w:rPr>
          <w:rFonts w:ascii="Arial" w:eastAsia="Times New Roman" w:hAnsi="Arial" w:cs="Arial"/>
          <w:color w:val="222222"/>
          <w:sz w:val="20"/>
          <w:szCs w:val="20"/>
          <w:lang w:eastAsia="en-GB"/>
        </w:rPr>
        <w:t>at Whitehouses</w:t>
      </w:r>
      <w:r w:rsidR="00C83A5C">
        <w:rPr>
          <w:rFonts w:ascii="Arial" w:eastAsia="Times New Roman" w:hAnsi="Arial" w:cs="Arial"/>
          <w:color w:val="222222"/>
          <w:sz w:val="20"/>
          <w:szCs w:val="20"/>
          <w:lang w:eastAsia="en-GB"/>
        </w:rPr>
        <w:t xml:space="preserve"> and the sealing board at Bridge 4a is in </w:t>
      </w:r>
      <w:r w:rsidR="00520F0D">
        <w:rPr>
          <w:rFonts w:ascii="Arial" w:eastAsia="Times New Roman" w:hAnsi="Arial" w:cs="Arial"/>
          <w:color w:val="222222"/>
          <w:sz w:val="20"/>
          <w:szCs w:val="20"/>
          <w:lang w:eastAsia="en-GB"/>
        </w:rPr>
        <w:t>place,</w:t>
      </w:r>
      <w:r w:rsidR="00E9093C">
        <w:rPr>
          <w:rFonts w:ascii="Arial" w:eastAsia="Times New Roman" w:hAnsi="Arial" w:cs="Arial"/>
          <w:color w:val="222222"/>
          <w:sz w:val="20"/>
          <w:szCs w:val="20"/>
          <w:lang w:eastAsia="en-GB"/>
        </w:rPr>
        <w:t xml:space="preserve"> </w:t>
      </w:r>
      <w:r w:rsidRPr="00F90E2F">
        <w:rPr>
          <w:rFonts w:ascii="Arial" w:eastAsia="Times New Roman" w:hAnsi="Arial" w:cs="Arial"/>
          <w:color w:val="222222"/>
          <w:sz w:val="20"/>
          <w:szCs w:val="20"/>
          <w:lang w:eastAsia="en-GB"/>
        </w:rPr>
        <w:t>the</w:t>
      </w:r>
      <w:r w:rsidR="00E9093C">
        <w:rPr>
          <w:rFonts w:ascii="Arial" w:eastAsia="Times New Roman" w:hAnsi="Arial" w:cs="Arial"/>
          <w:color w:val="222222"/>
          <w:sz w:val="20"/>
          <w:szCs w:val="20"/>
          <w:lang w:eastAsia="en-GB"/>
        </w:rPr>
        <w:t xml:space="preserve"> plastic </w:t>
      </w:r>
      <w:r w:rsidR="00E9093C" w:rsidRPr="00E9093C">
        <w:rPr>
          <w:rFonts w:ascii="Arial" w:eastAsia="Times New Roman" w:hAnsi="Arial" w:cs="Arial"/>
          <w:b/>
          <w:bCs/>
          <w:color w:val="222222"/>
          <w:sz w:val="20"/>
          <w:szCs w:val="20"/>
          <w:lang w:eastAsia="en-GB"/>
        </w:rPr>
        <w:t>bypass</w:t>
      </w:r>
      <w:r w:rsidR="00E9093C">
        <w:rPr>
          <w:rFonts w:ascii="Arial" w:eastAsia="Times New Roman" w:hAnsi="Arial" w:cs="Arial"/>
          <w:color w:val="222222"/>
          <w:sz w:val="20"/>
          <w:szCs w:val="20"/>
          <w:lang w:eastAsia="en-GB"/>
        </w:rPr>
        <w:t xml:space="preserve"> pipe </w:t>
      </w:r>
      <w:r w:rsidRPr="00F90E2F">
        <w:rPr>
          <w:rFonts w:ascii="Arial" w:eastAsia="Times New Roman" w:hAnsi="Arial" w:cs="Arial"/>
          <w:color w:val="222222"/>
          <w:sz w:val="20"/>
          <w:szCs w:val="20"/>
          <w:lang w:eastAsia="en-GB"/>
        </w:rPr>
        <w:t xml:space="preserve">at Drayton will be bunged to isolate the rewatered section </w:t>
      </w:r>
      <w:r w:rsidR="00E9093C">
        <w:rPr>
          <w:rFonts w:ascii="Arial" w:eastAsia="Times New Roman" w:hAnsi="Arial" w:cs="Arial"/>
          <w:color w:val="222222"/>
          <w:sz w:val="20"/>
          <w:szCs w:val="20"/>
          <w:lang w:eastAsia="en-GB"/>
        </w:rPr>
        <w:t xml:space="preserve">between Drayton and Bridge 4a. </w:t>
      </w:r>
    </w:p>
    <w:p w14:paraId="427560C9" w14:textId="77777777" w:rsidR="00C83A5C" w:rsidRDefault="00C83A5C" w:rsidP="00C83A5C">
      <w:pPr>
        <w:pStyle w:val="ListParagraph"/>
        <w:rPr>
          <w:rFonts w:ascii="Arial" w:eastAsia="Times New Roman" w:hAnsi="Arial" w:cs="Arial"/>
          <w:color w:val="222222"/>
          <w:lang w:eastAsia="en-GB"/>
        </w:rPr>
      </w:pPr>
    </w:p>
    <w:p w14:paraId="46082B63" w14:textId="57F666F9" w:rsidR="00C83A5C" w:rsidRPr="00520F0D" w:rsidRDefault="00C83A5C" w:rsidP="00FB40C3">
      <w:pPr>
        <w:numPr>
          <w:ilvl w:val="0"/>
          <w:numId w:val="11"/>
        </w:numPr>
        <w:shd w:val="clear" w:color="auto" w:fill="FFFFFF"/>
        <w:spacing w:after="0" w:line="240" w:lineRule="auto"/>
        <w:rPr>
          <w:rFonts w:ascii="Arial" w:eastAsia="Times New Roman" w:hAnsi="Arial" w:cs="Arial"/>
          <w:color w:val="222222"/>
          <w:sz w:val="20"/>
          <w:szCs w:val="20"/>
          <w:lang w:eastAsia="en-GB"/>
        </w:rPr>
      </w:pPr>
      <w:r w:rsidRPr="00520F0D">
        <w:rPr>
          <w:rFonts w:ascii="Arial" w:eastAsia="Times New Roman" w:hAnsi="Arial" w:cs="Arial"/>
          <w:color w:val="222222"/>
          <w:sz w:val="20"/>
          <w:szCs w:val="20"/>
          <w:lang w:eastAsia="en-GB"/>
        </w:rPr>
        <w:t>Note: It is import</w:t>
      </w:r>
      <w:r w:rsidR="00520F0D" w:rsidRPr="00520F0D">
        <w:rPr>
          <w:rFonts w:ascii="Arial" w:eastAsia="Times New Roman" w:hAnsi="Arial" w:cs="Arial"/>
          <w:color w:val="222222"/>
          <w:sz w:val="20"/>
          <w:szCs w:val="20"/>
          <w:lang w:eastAsia="en-GB"/>
        </w:rPr>
        <w:t>ant that the entrance to the pipeline under the canal bed is NOT</w:t>
      </w:r>
      <w:r w:rsidR="00520F0D">
        <w:rPr>
          <w:rFonts w:ascii="Arial" w:eastAsia="Times New Roman" w:hAnsi="Arial" w:cs="Arial"/>
          <w:color w:val="222222"/>
          <w:sz w:val="20"/>
          <w:szCs w:val="20"/>
          <w:lang w:eastAsia="en-GB"/>
        </w:rPr>
        <w:t xml:space="preserve"> </w:t>
      </w:r>
      <w:r w:rsidR="00520F0D" w:rsidRPr="00520F0D">
        <w:rPr>
          <w:rFonts w:ascii="Arial" w:eastAsia="Times New Roman" w:hAnsi="Arial" w:cs="Arial"/>
          <w:color w:val="222222"/>
          <w:sz w:val="20"/>
          <w:szCs w:val="20"/>
          <w:lang w:eastAsia="en-GB"/>
        </w:rPr>
        <w:t xml:space="preserve">closed off, boarded up or otherwise interfered with </w:t>
      </w:r>
      <w:r w:rsidR="00520F0D">
        <w:rPr>
          <w:rFonts w:ascii="Arial" w:eastAsia="Times New Roman" w:hAnsi="Arial" w:cs="Arial"/>
          <w:color w:val="222222"/>
          <w:sz w:val="20"/>
          <w:szCs w:val="20"/>
          <w:lang w:eastAsia="en-GB"/>
        </w:rPr>
        <w:t>unless under direct instruction and control from CRT.</w:t>
      </w:r>
    </w:p>
    <w:p w14:paraId="63104445" w14:textId="77777777" w:rsidR="00E9093C" w:rsidRPr="00520F0D" w:rsidRDefault="00E9093C" w:rsidP="00E9093C">
      <w:pPr>
        <w:pStyle w:val="ListParagraph"/>
        <w:rPr>
          <w:rFonts w:ascii="Arial" w:eastAsia="Times New Roman" w:hAnsi="Arial" w:cs="Arial"/>
          <w:color w:val="222222"/>
          <w:sz w:val="20"/>
          <w:szCs w:val="20"/>
          <w:lang w:eastAsia="en-GB"/>
        </w:rPr>
      </w:pPr>
    </w:p>
    <w:p w14:paraId="37F97431" w14:textId="11D7C845" w:rsidR="00C83A5C" w:rsidRPr="00520F0D" w:rsidRDefault="00FB40C3" w:rsidP="00FB40C3">
      <w:pPr>
        <w:numPr>
          <w:ilvl w:val="0"/>
          <w:numId w:val="11"/>
        </w:numPr>
        <w:shd w:val="clear" w:color="auto" w:fill="FFFFFF"/>
        <w:spacing w:after="0" w:line="240" w:lineRule="auto"/>
        <w:rPr>
          <w:rFonts w:ascii="Arial" w:eastAsia="Times New Roman" w:hAnsi="Arial" w:cs="Arial"/>
          <w:color w:val="222222"/>
          <w:sz w:val="20"/>
          <w:szCs w:val="20"/>
          <w:lang w:eastAsia="en-GB"/>
        </w:rPr>
      </w:pPr>
      <w:r w:rsidRPr="00520F0D">
        <w:rPr>
          <w:rFonts w:ascii="Arial" w:eastAsia="Times New Roman" w:hAnsi="Arial" w:cs="Arial"/>
          <w:color w:val="222222"/>
          <w:sz w:val="20"/>
          <w:szCs w:val="20"/>
          <w:lang w:eastAsia="en-GB"/>
        </w:rPr>
        <w:t xml:space="preserve">WCT shall record the water level in the section </w:t>
      </w:r>
      <w:r w:rsidR="00E9093C" w:rsidRPr="00520F0D">
        <w:rPr>
          <w:rFonts w:ascii="Arial" w:eastAsia="Times New Roman" w:hAnsi="Arial" w:cs="Arial"/>
          <w:color w:val="222222"/>
          <w:sz w:val="20"/>
          <w:szCs w:val="20"/>
          <w:lang w:eastAsia="en-GB"/>
        </w:rPr>
        <w:t xml:space="preserve">between bridge 4 and 4a </w:t>
      </w:r>
      <w:r w:rsidRPr="00520F0D">
        <w:rPr>
          <w:rFonts w:ascii="Arial" w:eastAsia="Times New Roman" w:hAnsi="Arial" w:cs="Arial"/>
          <w:color w:val="222222"/>
          <w:sz w:val="20"/>
          <w:szCs w:val="20"/>
          <w:lang w:eastAsia="en-GB"/>
        </w:rPr>
        <w:t>against the gauge board on a weekly basis</w:t>
      </w:r>
      <w:r w:rsidR="00C83A5C" w:rsidRPr="00520F0D">
        <w:rPr>
          <w:rFonts w:ascii="Arial" w:eastAsia="Times New Roman" w:hAnsi="Arial" w:cs="Arial"/>
          <w:color w:val="222222"/>
          <w:sz w:val="20"/>
          <w:szCs w:val="20"/>
          <w:lang w:eastAsia="en-GB"/>
        </w:rPr>
        <w:t xml:space="preserve">. WCT will also record the water level between Drayton and Bridge 4a (compared to the water level mark applied to the Bridge 4a abutment). The recorded readings shall be supplied weekly </w:t>
      </w:r>
      <w:r w:rsidRPr="00520F0D">
        <w:rPr>
          <w:rFonts w:ascii="Arial" w:eastAsia="Times New Roman" w:hAnsi="Arial" w:cs="Arial"/>
          <w:color w:val="222222"/>
          <w:sz w:val="20"/>
          <w:szCs w:val="20"/>
          <w:lang w:eastAsia="en-GB"/>
        </w:rPr>
        <w:t>to CRT (</w:t>
      </w:r>
      <w:r w:rsidR="00C83A5C" w:rsidRPr="00520F0D">
        <w:rPr>
          <w:rFonts w:ascii="Arial" w:eastAsia="Times New Roman" w:hAnsi="Arial" w:cs="Arial"/>
          <w:color w:val="222222"/>
          <w:sz w:val="20"/>
          <w:szCs w:val="20"/>
          <w:lang w:eastAsia="en-GB"/>
        </w:rPr>
        <w:t>Mike Wheeler</w:t>
      </w:r>
      <w:r w:rsidRPr="00520F0D">
        <w:rPr>
          <w:rFonts w:ascii="Arial" w:eastAsia="Times New Roman" w:hAnsi="Arial" w:cs="Arial"/>
          <w:color w:val="222222"/>
          <w:sz w:val="20"/>
          <w:szCs w:val="20"/>
          <w:lang w:eastAsia="en-GB"/>
        </w:rPr>
        <w:t xml:space="preserve">). </w:t>
      </w:r>
    </w:p>
    <w:p w14:paraId="77EB447A" w14:textId="77777777" w:rsidR="00C83A5C" w:rsidRPr="00520F0D" w:rsidRDefault="00C83A5C" w:rsidP="00C83A5C">
      <w:pPr>
        <w:pStyle w:val="ListParagraph"/>
        <w:rPr>
          <w:rFonts w:ascii="Arial" w:eastAsia="Times New Roman" w:hAnsi="Arial" w:cs="Arial"/>
          <w:color w:val="222222"/>
          <w:sz w:val="20"/>
          <w:szCs w:val="20"/>
          <w:lang w:eastAsia="en-GB"/>
        </w:rPr>
      </w:pPr>
    </w:p>
    <w:p w14:paraId="05390A42" w14:textId="308372D8" w:rsidR="00FB40C3" w:rsidRPr="00520F0D" w:rsidRDefault="00FB40C3" w:rsidP="00FB40C3">
      <w:pPr>
        <w:numPr>
          <w:ilvl w:val="0"/>
          <w:numId w:val="11"/>
        </w:numPr>
        <w:shd w:val="clear" w:color="auto" w:fill="FFFFFF"/>
        <w:spacing w:after="0" w:line="240" w:lineRule="auto"/>
        <w:rPr>
          <w:rFonts w:ascii="Arial" w:eastAsia="Times New Roman" w:hAnsi="Arial" w:cs="Arial"/>
          <w:color w:val="222222"/>
          <w:sz w:val="20"/>
          <w:szCs w:val="20"/>
          <w:lang w:eastAsia="en-GB"/>
        </w:rPr>
      </w:pPr>
      <w:r w:rsidRPr="00520F0D">
        <w:rPr>
          <w:rFonts w:ascii="Arial" w:eastAsia="Times New Roman" w:hAnsi="Arial" w:cs="Arial"/>
          <w:color w:val="222222"/>
          <w:sz w:val="20"/>
          <w:szCs w:val="20"/>
          <w:lang w:eastAsia="en-GB"/>
        </w:rPr>
        <w:t xml:space="preserve">Once CRT are satisfied with regards to the watertightness </w:t>
      </w:r>
      <w:r w:rsidR="00C83A5C" w:rsidRPr="00520F0D">
        <w:rPr>
          <w:rFonts w:ascii="Arial" w:eastAsia="Times New Roman" w:hAnsi="Arial" w:cs="Arial"/>
          <w:color w:val="222222"/>
          <w:sz w:val="20"/>
          <w:szCs w:val="20"/>
          <w:lang w:eastAsia="en-GB"/>
        </w:rPr>
        <w:t xml:space="preserve">of the section between Drayton and Bridge 4a, </w:t>
      </w:r>
      <w:r w:rsidRPr="00520F0D">
        <w:rPr>
          <w:rFonts w:ascii="Arial" w:eastAsia="Times New Roman" w:hAnsi="Arial" w:cs="Arial"/>
          <w:color w:val="222222"/>
          <w:sz w:val="20"/>
          <w:szCs w:val="20"/>
          <w:lang w:eastAsia="en-GB"/>
        </w:rPr>
        <w:t>the bung will be removed</w:t>
      </w:r>
      <w:r w:rsidR="00C83A5C" w:rsidRPr="00520F0D">
        <w:rPr>
          <w:rFonts w:ascii="Arial" w:eastAsia="Times New Roman" w:hAnsi="Arial" w:cs="Arial"/>
          <w:color w:val="222222"/>
          <w:sz w:val="20"/>
          <w:szCs w:val="20"/>
          <w:lang w:eastAsia="en-GB"/>
        </w:rPr>
        <w:t xml:space="preserve"> from the plastic bypass pipe at Drayton.</w:t>
      </w:r>
    </w:p>
    <w:p w14:paraId="56E8FDF8" w14:textId="77777777" w:rsidR="00C83A5C" w:rsidRPr="00520F0D" w:rsidRDefault="00C83A5C" w:rsidP="00C83A5C">
      <w:pPr>
        <w:pStyle w:val="ListParagraph"/>
        <w:rPr>
          <w:rFonts w:ascii="Arial" w:eastAsia="Times New Roman" w:hAnsi="Arial" w:cs="Arial"/>
          <w:color w:val="222222"/>
          <w:sz w:val="20"/>
          <w:szCs w:val="20"/>
          <w:lang w:eastAsia="en-GB"/>
        </w:rPr>
      </w:pPr>
    </w:p>
    <w:p w14:paraId="30BF8D49" w14:textId="3BA25774" w:rsidR="00C83A5C" w:rsidRPr="00520F0D" w:rsidRDefault="00C83A5C" w:rsidP="00C83A5C">
      <w:pPr>
        <w:pStyle w:val="ListParagraph"/>
        <w:numPr>
          <w:ilvl w:val="0"/>
          <w:numId w:val="11"/>
        </w:numPr>
        <w:rPr>
          <w:rFonts w:ascii="Arial" w:eastAsia="Times New Roman" w:hAnsi="Arial" w:cs="Arial"/>
          <w:color w:val="222222"/>
          <w:sz w:val="20"/>
          <w:szCs w:val="20"/>
          <w:lang w:eastAsia="en-GB"/>
        </w:rPr>
      </w:pPr>
      <w:r w:rsidRPr="00520F0D">
        <w:rPr>
          <w:rFonts w:ascii="Arial" w:eastAsia="Times New Roman" w:hAnsi="Arial" w:cs="Arial"/>
          <w:color w:val="222222"/>
          <w:sz w:val="20"/>
          <w:szCs w:val="20"/>
          <w:lang w:eastAsia="en-GB"/>
        </w:rPr>
        <w:lastRenderedPageBreak/>
        <w:t>Once CRT are satisfied with regards to the watertightness of the section between Bridges 4 and 4a the sealing board at bridge 4a will be removed to allow the water level to rise above the brick apron at Whitehouses.</w:t>
      </w:r>
    </w:p>
    <w:p w14:paraId="6CA73BE2" w14:textId="3BDBE122" w:rsidR="00C83A5C" w:rsidRPr="00520F0D" w:rsidRDefault="00C83A5C" w:rsidP="00FB40C3">
      <w:pPr>
        <w:numPr>
          <w:ilvl w:val="0"/>
          <w:numId w:val="11"/>
        </w:numPr>
        <w:shd w:val="clear" w:color="auto" w:fill="FFFFFF"/>
        <w:spacing w:after="0" w:line="240" w:lineRule="auto"/>
        <w:rPr>
          <w:rFonts w:ascii="Arial" w:eastAsia="Times New Roman" w:hAnsi="Arial" w:cs="Arial"/>
          <w:color w:val="222222"/>
          <w:sz w:val="20"/>
          <w:szCs w:val="20"/>
          <w:lang w:eastAsia="en-GB"/>
        </w:rPr>
      </w:pPr>
      <w:r w:rsidRPr="00520F0D">
        <w:rPr>
          <w:rFonts w:ascii="Arial" w:eastAsia="Times New Roman" w:hAnsi="Arial" w:cs="Arial"/>
          <w:color w:val="222222"/>
          <w:sz w:val="20"/>
          <w:szCs w:val="20"/>
          <w:lang w:eastAsia="en-GB"/>
        </w:rPr>
        <w:t xml:space="preserve">WCT will carry out a daily water level check at Whitehouses </w:t>
      </w:r>
      <w:r w:rsidR="00520F0D">
        <w:rPr>
          <w:rFonts w:ascii="Arial" w:eastAsia="Times New Roman" w:hAnsi="Arial" w:cs="Arial"/>
          <w:color w:val="222222"/>
          <w:sz w:val="20"/>
          <w:szCs w:val="20"/>
          <w:lang w:eastAsia="en-GB"/>
        </w:rPr>
        <w:t>until the water level reaches and overspills (if it does, depending on the water level at Drayton) the weir structures behind the three arches.</w:t>
      </w:r>
    </w:p>
    <w:p w14:paraId="277AADD5" w14:textId="77777777" w:rsidR="00FB40C3" w:rsidRPr="00520F0D" w:rsidRDefault="00FB40C3" w:rsidP="005F7747">
      <w:pPr>
        <w:spacing w:after="0" w:line="480" w:lineRule="auto"/>
        <w:rPr>
          <w:rFonts w:ascii="Arial" w:hAnsi="Arial" w:cs="Arial"/>
          <w:bCs/>
          <w:sz w:val="20"/>
          <w:szCs w:val="20"/>
        </w:rPr>
      </w:pPr>
    </w:p>
    <w:p w14:paraId="4DBEA28D" w14:textId="77777777" w:rsidR="00520F0D" w:rsidRDefault="00520F0D" w:rsidP="005F7747">
      <w:pPr>
        <w:spacing w:after="0" w:line="480" w:lineRule="auto"/>
        <w:rPr>
          <w:rFonts w:ascii="Arial" w:hAnsi="Arial" w:cs="Arial"/>
          <w:bCs/>
          <w:sz w:val="20"/>
          <w:szCs w:val="20"/>
        </w:rPr>
      </w:pPr>
    </w:p>
    <w:p w14:paraId="282A15E6" w14:textId="77777777" w:rsidR="00520F0D" w:rsidRDefault="00520F0D" w:rsidP="005F7747">
      <w:pPr>
        <w:spacing w:after="0" w:line="480" w:lineRule="auto"/>
        <w:rPr>
          <w:rFonts w:ascii="Arial" w:hAnsi="Arial" w:cs="Arial"/>
          <w:bCs/>
          <w:sz w:val="20"/>
          <w:szCs w:val="20"/>
        </w:rPr>
      </w:pPr>
    </w:p>
    <w:p w14:paraId="2E97A6E9" w14:textId="7196EC3F" w:rsidR="009A636B" w:rsidRDefault="009A636B" w:rsidP="005F7747">
      <w:pPr>
        <w:spacing w:after="0" w:line="480" w:lineRule="auto"/>
        <w:rPr>
          <w:rFonts w:ascii="Arial" w:hAnsi="Arial" w:cs="Arial"/>
          <w:bCs/>
          <w:sz w:val="20"/>
          <w:szCs w:val="20"/>
        </w:rPr>
      </w:pPr>
    </w:p>
    <w:p w14:paraId="77EEFDEC" w14:textId="7E6FBB9A" w:rsidR="009A636B" w:rsidRDefault="00520F0D" w:rsidP="006419B9">
      <w:pPr>
        <w:pStyle w:val="ListParagraph"/>
        <w:numPr>
          <w:ilvl w:val="0"/>
          <w:numId w:val="12"/>
        </w:numPr>
        <w:spacing w:after="0" w:line="240" w:lineRule="auto"/>
        <w:rPr>
          <w:rFonts w:ascii="Arial" w:hAnsi="Arial" w:cs="Arial"/>
          <w:bCs/>
          <w:sz w:val="20"/>
          <w:szCs w:val="20"/>
        </w:rPr>
      </w:pPr>
      <w:r w:rsidRPr="006419B9">
        <w:rPr>
          <w:rFonts w:ascii="Arial" w:hAnsi="Arial" w:cs="Arial"/>
          <w:bCs/>
          <w:sz w:val="20"/>
          <w:szCs w:val="20"/>
        </w:rPr>
        <w:t>WCT will carry out daily c</w:t>
      </w:r>
      <w:r w:rsidR="009A636B" w:rsidRPr="006419B9">
        <w:rPr>
          <w:rFonts w:ascii="Arial" w:hAnsi="Arial" w:cs="Arial"/>
          <w:bCs/>
          <w:sz w:val="20"/>
          <w:szCs w:val="20"/>
        </w:rPr>
        <w:t xml:space="preserve">hecks for leakage at the </w:t>
      </w:r>
      <w:r w:rsidRPr="006419B9">
        <w:rPr>
          <w:rFonts w:ascii="Arial" w:hAnsi="Arial" w:cs="Arial"/>
          <w:bCs/>
          <w:sz w:val="20"/>
          <w:szCs w:val="20"/>
        </w:rPr>
        <w:t xml:space="preserve">Bridge 4 </w:t>
      </w:r>
      <w:r w:rsidR="009A636B" w:rsidRPr="006419B9">
        <w:rPr>
          <w:rFonts w:ascii="Arial" w:hAnsi="Arial" w:cs="Arial"/>
          <w:bCs/>
          <w:sz w:val="20"/>
          <w:szCs w:val="20"/>
        </w:rPr>
        <w:t>stop plank</w:t>
      </w:r>
      <w:r w:rsidRPr="006419B9">
        <w:rPr>
          <w:rFonts w:ascii="Arial" w:hAnsi="Arial" w:cs="Arial"/>
          <w:bCs/>
          <w:sz w:val="20"/>
          <w:szCs w:val="20"/>
        </w:rPr>
        <w:t xml:space="preserve"> and if significant leakage is observed then CRT </w:t>
      </w:r>
      <w:r w:rsidR="009A636B" w:rsidRPr="006419B9">
        <w:rPr>
          <w:rFonts w:ascii="Arial" w:hAnsi="Arial" w:cs="Arial"/>
          <w:bCs/>
          <w:sz w:val="20"/>
          <w:szCs w:val="20"/>
        </w:rPr>
        <w:t xml:space="preserve">approved leak stop methods </w:t>
      </w:r>
      <w:r w:rsidR="006419B9" w:rsidRPr="006419B9">
        <w:rPr>
          <w:rFonts w:ascii="Arial" w:hAnsi="Arial" w:cs="Arial"/>
          <w:bCs/>
          <w:sz w:val="20"/>
          <w:szCs w:val="20"/>
        </w:rPr>
        <w:t xml:space="preserve">will be </w:t>
      </w:r>
      <w:r w:rsidR="009A636B" w:rsidRPr="006419B9">
        <w:rPr>
          <w:rFonts w:ascii="Arial" w:hAnsi="Arial" w:cs="Arial"/>
          <w:bCs/>
          <w:sz w:val="20"/>
          <w:szCs w:val="20"/>
        </w:rPr>
        <w:t>used.</w:t>
      </w:r>
    </w:p>
    <w:p w14:paraId="36272429" w14:textId="77777777" w:rsidR="006419B9" w:rsidRPr="006419B9" w:rsidRDefault="006419B9" w:rsidP="006419B9">
      <w:pPr>
        <w:spacing w:after="0" w:line="240" w:lineRule="auto"/>
        <w:rPr>
          <w:rFonts w:ascii="Arial" w:hAnsi="Arial" w:cs="Arial"/>
          <w:bCs/>
          <w:sz w:val="20"/>
          <w:szCs w:val="20"/>
        </w:rPr>
      </w:pPr>
    </w:p>
    <w:p w14:paraId="244B1699" w14:textId="798B041B" w:rsidR="009A636B" w:rsidRDefault="009A636B" w:rsidP="006419B9">
      <w:pPr>
        <w:pStyle w:val="ListParagraph"/>
        <w:numPr>
          <w:ilvl w:val="0"/>
          <w:numId w:val="12"/>
        </w:numPr>
        <w:spacing w:after="0" w:line="240" w:lineRule="auto"/>
        <w:rPr>
          <w:rFonts w:ascii="Arial" w:hAnsi="Arial" w:cs="Arial"/>
          <w:bCs/>
          <w:sz w:val="20"/>
          <w:szCs w:val="20"/>
        </w:rPr>
      </w:pPr>
      <w:r w:rsidRPr="006419B9">
        <w:rPr>
          <w:rFonts w:ascii="Arial" w:hAnsi="Arial" w:cs="Arial"/>
          <w:bCs/>
          <w:sz w:val="20"/>
          <w:szCs w:val="20"/>
        </w:rPr>
        <w:t xml:space="preserve">A low-level </w:t>
      </w:r>
      <w:r w:rsidR="006419B9">
        <w:rPr>
          <w:rFonts w:ascii="Arial" w:hAnsi="Arial" w:cs="Arial"/>
          <w:bCs/>
          <w:sz w:val="20"/>
          <w:szCs w:val="20"/>
        </w:rPr>
        <w:t xml:space="preserve">concrete block </w:t>
      </w:r>
      <w:r w:rsidRPr="006419B9">
        <w:rPr>
          <w:rFonts w:ascii="Arial" w:hAnsi="Arial" w:cs="Arial"/>
          <w:bCs/>
          <w:sz w:val="20"/>
          <w:szCs w:val="20"/>
        </w:rPr>
        <w:t xml:space="preserve">bund/sump will be created on the </w:t>
      </w:r>
      <w:r w:rsidR="006419B9">
        <w:rPr>
          <w:rFonts w:ascii="Arial" w:hAnsi="Arial" w:cs="Arial"/>
          <w:bCs/>
          <w:sz w:val="20"/>
          <w:szCs w:val="20"/>
        </w:rPr>
        <w:t xml:space="preserve">Tring </w:t>
      </w:r>
      <w:r w:rsidR="006419B9" w:rsidRPr="006419B9">
        <w:rPr>
          <w:rFonts w:ascii="Arial" w:hAnsi="Arial" w:cs="Arial"/>
          <w:bCs/>
          <w:sz w:val="20"/>
          <w:szCs w:val="20"/>
        </w:rPr>
        <w:t>side</w:t>
      </w:r>
      <w:r w:rsidRPr="006419B9">
        <w:rPr>
          <w:rFonts w:ascii="Arial" w:hAnsi="Arial" w:cs="Arial"/>
          <w:bCs/>
          <w:sz w:val="20"/>
          <w:szCs w:val="20"/>
        </w:rPr>
        <w:t xml:space="preserve"> of the </w:t>
      </w:r>
      <w:r w:rsidR="006419B9">
        <w:rPr>
          <w:rFonts w:ascii="Arial" w:hAnsi="Arial" w:cs="Arial"/>
          <w:bCs/>
          <w:sz w:val="20"/>
          <w:szCs w:val="20"/>
        </w:rPr>
        <w:t>Bridge 4 s</w:t>
      </w:r>
      <w:r w:rsidRPr="006419B9">
        <w:rPr>
          <w:rFonts w:ascii="Arial" w:hAnsi="Arial" w:cs="Arial"/>
          <w:bCs/>
          <w:sz w:val="20"/>
          <w:szCs w:val="20"/>
        </w:rPr>
        <w:t>top planks to aid water pumping if that is required due to excess leakage.</w:t>
      </w:r>
    </w:p>
    <w:p w14:paraId="03113A94" w14:textId="77777777" w:rsidR="006419B9" w:rsidRPr="006419B9" w:rsidRDefault="006419B9" w:rsidP="006419B9">
      <w:pPr>
        <w:pStyle w:val="ListParagraph"/>
        <w:spacing w:after="0" w:line="240" w:lineRule="auto"/>
        <w:rPr>
          <w:rFonts w:ascii="Arial" w:hAnsi="Arial" w:cs="Arial"/>
          <w:bCs/>
          <w:sz w:val="20"/>
          <w:szCs w:val="20"/>
        </w:rPr>
      </w:pPr>
    </w:p>
    <w:p w14:paraId="5A78082D" w14:textId="6333EE88" w:rsidR="002F4AC2" w:rsidRPr="006419B9" w:rsidRDefault="002F4AC2" w:rsidP="006419B9">
      <w:pPr>
        <w:pStyle w:val="ListParagraph"/>
        <w:numPr>
          <w:ilvl w:val="0"/>
          <w:numId w:val="12"/>
        </w:numPr>
        <w:spacing w:after="0" w:line="240" w:lineRule="auto"/>
        <w:rPr>
          <w:rFonts w:ascii="Arial" w:hAnsi="Arial" w:cs="Arial"/>
          <w:b/>
          <w:sz w:val="20"/>
          <w:szCs w:val="20"/>
        </w:rPr>
      </w:pPr>
      <w:r w:rsidRPr="006419B9">
        <w:rPr>
          <w:rFonts w:ascii="Arial" w:hAnsi="Arial" w:cs="Arial"/>
          <w:bCs/>
          <w:sz w:val="20"/>
          <w:szCs w:val="20"/>
        </w:rPr>
        <w:t xml:space="preserve">Weir height adjustment </w:t>
      </w:r>
      <w:r w:rsidR="006419B9">
        <w:rPr>
          <w:rFonts w:ascii="Arial" w:hAnsi="Arial" w:cs="Arial"/>
          <w:bCs/>
          <w:sz w:val="20"/>
          <w:szCs w:val="20"/>
        </w:rPr>
        <w:t xml:space="preserve">(if any) </w:t>
      </w:r>
      <w:r w:rsidRPr="006419B9">
        <w:rPr>
          <w:rFonts w:ascii="Arial" w:hAnsi="Arial" w:cs="Arial"/>
          <w:bCs/>
          <w:sz w:val="20"/>
          <w:szCs w:val="20"/>
        </w:rPr>
        <w:t>at Whitehouses will be the sole responsibility of CRT.</w:t>
      </w:r>
    </w:p>
    <w:p w14:paraId="525F5E28" w14:textId="77777777" w:rsidR="006419B9" w:rsidRPr="006419B9" w:rsidRDefault="006419B9" w:rsidP="006419B9">
      <w:pPr>
        <w:pStyle w:val="ListParagraph"/>
        <w:spacing w:after="0" w:line="240" w:lineRule="auto"/>
        <w:rPr>
          <w:rFonts w:ascii="Arial" w:hAnsi="Arial" w:cs="Arial"/>
          <w:b/>
          <w:sz w:val="20"/>
          <w:szCs w:val="20"/>
        </w:rPr>
      </w:pPr>
    </w:p>
    <w:p w14:paraId="618BEE2D" w14:textId="5DA525B9" w:rsidR="005F7747" w:rsidRDefault="002F4AC2" w:rsidP="00520F0D">
      <w:pPr>
        <w:pStyle w:val="ListParagraph"/>
        <w:numPr>
          <w:ilvl w:val="0"/>
          <w:numId w:val="4"/>
        </w:numPr>
        <w:spacing w:after="0" w:line="240" w:lineRule="auto"/>
        <w:rPr>
          <w:rFonts w:ascii="Arial" w:hAnsi="Arial" w:cs="Arial"/>
          <w:b/>
          <w:sz w:val="20"/>
          <w:szCs w:val="20"/>
        </w:rPr>
      </w:pPr>
      <w:r>
        <w:rPr>
          <w:rFonts w:ascii="Arial" w:hAnsi="Arial" w:cs="Arial"/>
          <w:b/>
          <w:sz w:val="20"/>
          <w:szCs w:val="20"/>
        </w:rPr>
        <w:t>Health and safety</w:t>
      </w:r>
    </w:p>
    <w:p w14:paraId="23A51668" w14:textId="77777777" w:rsidR="006419B9" w:rsidRDefault="006419B9" w:rsidP="006419B9">
      <w:pPr>
        <w:pStyle w:val="ListParagraph"/>
        <w:spacing w:after="0" w:line="240" w:lineRule="auto"/>
        <w:ind w:left="360"/>
        <w:rPr>
          <w:rFonts w:ascii="Arial" w:hAnsi="Arial" w:cs="Arial"/>
          <w:b/>
          <w:sz w:val="20"/>
          <w:szCs w:val="20"/>
        </w:rPr>
      </w:pPr>
    </w:p>
    <w:p w14:paraId="3528D4B6" w14:textId="1E012AD5" w:rsidR="002F4AC2" w:rsidRDefault="002F4AC2" w:rsidP="00520F0D">
      <w:pPr>
        <w:pStyle w:val="ListParagraph"/>
        <w:spacing w:after="0" w:line="240" w:lineRule="auto"/>
        <w:ind w:left="360"/>
        <w:rPr>
          <w:rFonts w:ascii="Arial" w:hAnsi="Arial" w:cs="Arial"/>
          <w:bCs/>
          <w:sz w:val="20"/>
          <w:szCs w:val="20"/>
        </w:rPr>
      </w:pPr>
      <w:r w:rsidRPr="002F4AC2">
        <w:rPr>
          <w:rFonts w:ascii="Arial" w:hAnsi="Arial" w:cs="Arial"/>
          <w:bCs/>
          <w:sz w:val="20"/>
          <w:szCs w:val="20"/>
        </w:rPr>
        <w:t>4.1</w:t>
      </w:r>
      <w:r>
        <w:rPr>
          <w:rFonts w:ascii="Arial" w:hAnsi="Arial" w:cs="Arial"/>
          <w:bCs/>
          <w:sz w:val="20"/>
          <w:szCs w:val="20"/>
        </w:rPr>
        <w:t xml:space="preserve"> The health and safety measures described in the WCT H and S document suite (on the Wendover </w:t>
      </w:r>
      <w:r w:rsidR="002E602C">
        <w:rPr>
          <w:rFonts w:ascii="Arial" w:hAnsi="Arial" w:cs="Arial"/>
          <w:bCs/>
          <w:sz w:val="20"/>
          <w:szCs w:val="20"/>
        </w:rPr>
        <w:t>Canal Website</w:t>
      </w:r>
      <w:r>
        <w:rPr>
          <w:rFonts w:ascii="Arial" w:hAnsi="Arial" w:cs="Arial"/>
          <w:bCs/>
          <w:sz w:val="20"/>
          <w:szCs w:val="20"/>
        </w:rPr>
        <w:t xml:space="preserve">) will apply to the whole operation. In </w:t>
      </w:r>
      <w:r w:rsidR="00CD7BD1">
        <w:rPr>
          <w:rFonts w:ascii="Arial" w:hAnsi="Arial" w:cs="Arial"/>
          <w:bCs/>
          <w:sz w:val="20"/>
          <w:szCs w:val="20"/>
        </w:rPr>
        <w:t>addition,</w:t>
      </w:r>
      <w:r>
        <w:rPr>
          <w:rFonts w:ascii="Arial" w:hAnsi="Arial" w:cs="Arial"/>
          <w:bCs/>
          <w:sz w:val="20"/>
          <w:szCs w:val="20"/>
        </w:rPr>
        <w:t xml:space="preserve"> a </w:t>
      </w:r>
      <w:r w:rsidR="0012504A">
        <w:rPr>
          <w:rFonts w:ascii="Arial" w:hAnsi="Arial" w:cs="Arial"/>
          <w:bCs/>
          <w:sz w:val="20"/>
          <w:szCs w:val="20"/>
        </w:rPr>
        <w:t xml:space="preserve">new document (WAT PROC 006) covers the Monitoring and </w:t>
      </w:r>
      <w:r>
        <w:rPr>
          <w:rFonts w:ascii="Arial" w:hAnsi="Arial" w:cs="Arial"/>
          <w:bCs/>
          <w:sz w:val="20"/>
          <w:szCs w:val="20"/>
        </w:rPr>
        <w:t xml:space="preserve">risk assessment </w:t>
      </w:r>
      <w:r w:rsidR="0012504A">
        <w:rPr>
          <w:rFonts w:ascii="Arial" w:hAnsi="Arial" w:cs="Arial"/>
          <w:bCs/>
          <w:sz w:val="20"/>
          <w:szCs w:val="20"/>
        </w:rPr>
        <w:t>and covers working</w:t>
      </w:r>
      <w:r>
        <w:rPr>
          <w:rFonts w:ascii="Arial" w:hAnsi="Arial" w:cs="Arial"/>
          <w:bCs/>
          <w:sz w:val="20"/>
          <w:szCs w:val="20"/>
        </w:rPr>
        <w:t xml:space="preserve"> near </w:t>
      </w:r>
      <w:r w:rsidR="00CD7BD1">
        <w:rPr>
          <w:rFonts w:ascii="Arial" w:hAnsi="Arial" w:cs="Arial"/>
          <w:bCs/>
          <w:sz w:val="20"/>
          <w:szCs w:val="20"/>
        </w:rPr>
        <w:t xml:space="preserve">or over </w:t>
      </w:r>
      <w:r>
        <w:rPr>
          <w:rFonts w:ascii="Arial" w:hAnsi="Arial" w:cs="Arial"/>
          <w:bCs/>
          <w:sz w:val="20"/>
          <w:szCs w:val="20"/>
        </w:rPr>
        <w:t>deep water</w:t>
      </w:r>
      <w:r w:rsidR="00CD7BD1">
        <w:rPr>
          <w:rFonts w:ascii="Arial" w:hAnsi="Arial" w:cs="Arial"/>
          <w:bCs/>
          <w:sz w:val="20"/>
          <w:szCs w:val="20"/>
        </w:rPr>
        <w:t>. Alternatively, the Health and Safety measures prescribed by CRT can be adopted.</w:t>
      </w:r>
    </w:p>
    <w:p w14:paraId="4EC3992D" w14:textId="69D49461" w:rsidR="00CD7BD1" w:rsidRPr="002F4AC2" w:rsidRDefault="00CD7BD1" w:rsidP="00520F0D">
      <w:pPr>
        <w:pStyle w:val="ListParagraph"/>
        <w:spacing w:after="0" w:line="240" w:lineRule="auto"/>
        <w:ind w:left="360"/>
        <w:rPr>
          <w:rFonts w:ascii="Arial" w:hAnsi="Arial" w:cs="Arial"/>
          <w:bCs/>
          <w:sz w:val="20"/>
          <w:szCs w:val="20"/>
        </w:rPr>
      </w:pPr>
      <w:r>
        <w:rPr>
          <w:rFonts w:ascii="Arial" w:hAnsi="Arial" w:cs="Arial"/>
          <w:bCs/>
          <w:sz w:val="20"/>
          <w:szCs w:val="20"/>
        </w:rPr>
        <w:t>We are not expecting the risk assessment and procedures relating to COVID 19 (WATRA 17) to be affected</w:t>
      </w:r>
    </w:p>
    <w:p w14:paraId="432EA530" w14:textId="6F84003F" w:rsidR="00CD7BD1" w:rsidRDefault="00CD7BD1" w:rsidP="00520F0D">
      <w:pPr>
        <w:spacing w:after="0" w:line="240" w:lineRule="auto"/>
        <w:rPr>
          <w:rFonts w:ascii="Arial" w:hAnsi="Arial" w:cs="Arial"/>
          <w:bCs/>
          <w:sz w:val="20"/>
          <w:szCs w:val="20"/>
        </w:rPr>
      </w:pPr>
    </w:p>
    <w:p w14:paraId="360A5A9D" w14:textId="4642F7E6" w:rsidR="00CD7BD1" w:rsidRDefault="00CD7BD1" w:rsidP="00707609">
      <w:pPr>
        <w:spacing w:after="0" w:line="240" w:lineRule="auto"/>
        <w:rPr>
          <w:rFonts w:ascii="Arial" w:hAnsi="Arial" w:cs="Arial"/>
          <w:bCs/>
          <w:sz w:val="20"/>
          <w:szCs w:val="20"/>
        </w:rPr>
      </w:pPr>
    </w:p>
    <w:p w14:paraId="122D1B9B" w14:textId="6788D61C" w:rsidR="00CD7BD1" w:rsidRDefault="00CD7BD1" w:rsidP="00707609">
      <w:pPr>
        <w:spacing w:after="0" w:line="240" w:lineRule="auto"/>
        <w:rPr>
          <w:rFonts w:ascii="Arial" w:hAnsi="Arial" w:cs="Arial"/>
          <w:bCs/>
          <w:sz w:val="20"/>
          <w:szCs w:val="20"/>
        </w:rPr>
      </w:pPr>
    </w:p>
    <w:p w14:paraId="078AD0FC" w14:textId="737FFABB" w:rsidR="00CD7BD1" w:rsidRDefault="00CD7BD1" w:rsidP="00707609">
      <w:pPr>
        <w:spacing w:after="0" w:line="240" w:lineRule="auto"/>
        <w:rPr>
          <w:rFonts w:ascii="Arial" w:hAnsi="Arial" w:cs="Arial"/>
          <w:bCs/>
          <w:sz w:val="20"/>
          <w:szCs w:val="20"/>
        </w:rPr>
      </w:pPr>
    </w:p>
    <w:p w14:paraId="0FC2D810" w14:textId="05664F29" w:rsidR="00CD7BD1" w:rsidRDefault="00CD7BD1" w:rsidP="00707609">
      <w:pPr>
        <w:spacing w:after="0" w:line="240" w:lineRule="auto"/>
        <w:rPr>
          <w:rFonts w:ascii="Arial" w:hAnsi="Arial" w:cs="Arial"/>
          <w:bCs/>
          <w:sz w:val="20"/>
          <w:szCs w:val="20"/>
        </w:rPr>
      </w:pPr>
      <w:r>
        <w:rPr>
          <w:rFonts w:ascii="Arial" w:hAnsi="Arial" w:cs="Arial"/>
          <w:bCs/>
          <w:sz w:val="20"/>
          <w:szCs w:val="20"/>
        </w:rPr>
        <w:t>Tony Bardwell</w:t>
      </w:r>
    </w:p>
    <w:p w14:paraId="40F7926A" w14:textId="74B8C106" w:rsidR="00CD7BD1" w:rsidRDefault="00CD7BD1" w:rsidP="00707609">
      <w:pPr>
        <w:spacing w:after="0" w:line="240" w:lineRule="auto"/>
        <w:rPr>
          <w:rFonts w:ascii="Arial" w:hAnsi="Arial" w:cs="Arial"/>
          <w:bCs/>
          <w:sz w:val="20"/>
          <w:szCs w:val="20"/>
        </w:rPr>
      </w:pPr>
    </w:p>
    <w:p w14:paraId="4CE3E3C0" w14:textId="77777777" w:rsidR="006419B9" w:rsidRDefault="00CD7BD1" w:rsidP="00275B77">
      <w:pPr>
        <w:spacing w:after="0" w:line="240" w:lineRule="auto"/>
        <w:rPr>
          <w:rFonts w:ascii="Arial" w:hAnsi="Arial" w:cs="Arial"/>
          <w:bCs/>
          <w:sz w:val="20"/>
          <w:szCs w:val="20"/>
        </w:rPr>
      </w:pPr>
      <w:r>
        <w:rPr>
          <w:rFonts w:ascii="Arial" w:hAnsi="Arial" w:cs="Arial"/>
          <w:bCs/>
          <w:sz w:val="20"/>
          <w:szCs w:val="20"/>
        </w:rPr>
        <w:t>Operations Director,</w:t>
      </w:r>
    </w:p>
    <w:p w14:paraId="3B82974F" w14:textId="4F17534F" w:rsidR="000208F0" w:rsidRDefault="00CD7BD1" w:rsidP="00275B77">
      <w:pPr>
        <w:spacing w:after="0" w:line="240" w:lineRule="auto"/>
        <w:rPr>
          <w:rFonts w:ascii="Arial" w:hAnsi="Arial" w:cs="Arial"/>
          <w:bCs/>
          <w:sz w:val="20"/>
          <w:szCs w:val="20"/>
        </w:rPr>
      </w:pPr>
      <w:r>
        <w:rPr>
          <w:rFonts w:ascii="Arial" w:hAnsi="Arial" w:cs="Arial"/>
          <w:bCs/>
          <w:sz w:val="20"/>
          <w:szCs w:val="20"/>
        </w:rPr>
        <w:t xml:space="preserve"> Wendover Canal Trust</w:t>
      </w:r>
    </w:p>
    <w:p w14:paraId="6A3D11E7" w14:textId="03A43C83" w:rsidR="00E81CC5" w:rsidRPr="000208F0" w:rsidRDefault="00E81CC5" w:rsidP="00A542EF">
      <w:pPr>
        <w:spacing w:after="0" w:line="240" w:lineRule="auto"/>
        <w:ind w:left="357"/>
        <w:rPr>
          <w:rFonts w:ascii="Arial" w:hAnsi="Arial" w:cs="Arial"/>
          <w:bCs/>
          <w:sz w:val="20"/>
          <w:szCs w:val="20"/>
        </w:rPr>
      </w:pPr>
      <w:r>
        <w:rPr>
          <w:rFonts w:ascii="Arial" w:hAnsi="Arial" w:cs="Arial"/>
          <w:bCs/>
          <w:sz w:val="20"/>
          <w:szCs w:val="20"/>
        </w:rPr>
        <w:t>.</w:t>
      </w:r>
    </w:p>
    <w:sectPr w:rsidR="00E81CC5" w:rsidRPr="000208F0" w:rsidSect="00AD0AF3">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C93C" w14:textId="77777777" w:rsidR="009F0ABF" w:rsidRDefault="009F0ABF" w:rsidP="00AD0AF3">
      <w:pPr>
        <w:spacing w:after="0" w:line="240" w:lineRule="auto"/>
      </w:pPr>
      <w:r>
        <w:separator/>
      </w:r>
    </w:p>
  </w:endnote>
  <w:endnote w:type="continuationSeparator" w:id="0">
    <w:p w14:paraId="1A94AF8C" w14:textId="77777777" w:rsidR="009F0ABF" w:rsidRDefault="009F0ABF" w:rsidP="00AD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0763" w14:textId="3AB35A39" w:rsidR="00AD0AF3" w:rsidRPr="00AD0AF3" w:rsidRDefault="00AD0AF3">
    <w:pPr>
      <w:pStyle w:val="Footer"/>
      <w:rPr>
        <w:rFonts w:ascii="Arial" w:hAnsi="Arial" w:cs="Arial"/>
        <w:sz w:val="20"/>
        <w:szCs w:val="20"/>
      </w:rPr>
    </w:pPr>
    <w:r>
      <w:rPr>
        <w:rFonts w:ascii="Arial" w:hAnsi="Arial" w:cs="Arial"/>
        <w:sz w:val="20"/>
        <w:szCs w:val="20"/>
      </w:rPr>
      <w:t>WAT/PROC/00</w:t>
    </w:r>
    <w:r w:rsidR="00666DEF">
      <w:rPr>
        <w:rFonts w:ascii="Arial" w:hAnsi="Arial" w:cs="Arial"/>
        <w:sz w:val="20"/>
        <w:szCs w:val="20"/>
      </w:rPr>
      <w:t>4</w:t>
    </w:r>
    <w:r w:rsidRPr="00AD0AF3">
      <w:rPr>
        <w:rFonts w:ascii="Arial" w:hAnsi="Arial" w:cs="Arial"/>
        <w:sz w:val="20"/>
        <w:szCs w:val="20"/>
      </w:rPr>
      <w:ptab w:relativeTo="margin" w:alignment="center" w:leader="none"/>
    </w:r>
    <w:r w:rsidR="00666DEF">
      <w:rPr>
        <w:rFonts w:ascii="Arial" w:hAnsi="Arial" w:cs="Arial"/>
        <w:sz w:val="20"/>
        <w:szCs w:val="20"/>
      </w:rPr>
      <w:t xml:space="preserve">              </w:t>
    </w: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r w:rsidR="00666DEF">
      <w:rPr>
        <w:rFonts w:ascii="Arial" w:hAnsi="Arial" w:cs="Arial"/>
        <w:sz w:val="20"/>
        <w:szCs w:val="20"/>
      </w:rPr>
      <w:t xml:space="preserve">                                 </w:t>
    </w:r>
    <w:r w:rsidR="002E602C">
      <w:rPr>
        <w:rFonts w:ascii="Arial" w:hAnsi="Arial" w:cs="Arial"/>
        <w:sz w:val="20"/>
        <w:szCs w:val="20"/>
      </w:rPr>
      <w:t>Issue 1, 8</w:t>
    </w:r>
    <w:r w:rsidR="002E602C" w:rsidRPr="002E602C">
      <w:rPr>
        <w:rFonts w:ascii="Arial" w:hAnsi="Arial" w:cs="Arial"/>
        <w:sz w:val="20"/>
        <w:szCs w:val="20"/>
        <w:vertAlign w:val="superscript"/>
      </w:rPr>
      <w:t>th</w:t>
    </w:r>
    <w:r w:rsidR="002E602C">
      <w:rPr>
        <w:rFonts w:ascii="Arial" w:hAnsi="Arial" w:cs="Arial"/>
        <w:sz w:val="20"/>
        <w:szCs w:val="20"/>
      </w:rPr>
      <w:t xml:space="preserve"> November</w:t>
    </w:r>
    <w:r w:rsidR="00666DEF">
      <w:rPr>
        <w:rFonts w:ascii="Arial" w:hAnsi="Arial" w:cs="Arial"/>
        <w:sz w:val="20"/>
        <w:szCs w:val="20"/>
      </w:rPr>
      <w:t xml:space="preserve"> </w:t>
    </w:r>
    <w:r>
      <w:rPr>
        <w:rFonts w:ascii="Arial" w:hAnsi="Arial" w:cs="Arial"/>
        <w:sz w:val="20"/>
        <w:szCs w:val="20"/>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E405" w14:textId="7240819F" w:rsidR="00AD0AF3" w:rsidRPr="00AD0AF3" w:rsidRDefault="00AD0AF3" w:rsidP="00AD0AF3">
    <w:pPr>
      <w:pStyle w:val="Footer"/>
      <w:rPr>
        <w:rFonts w:ascii="Arial" w:hAnsi="Arial" w:cs="Arial"/>
        <w:sz w:val="20"/>
        <w:szCs w:val="20"/>
      </w:rPr>
    </w:pPr>
    <w:r>
      <w:rPr>
        <w:rFonts w:ascii="Arial" w:hAnsi="Arial" w:cs="Arial"/>
        <w:sz w:val="20"/>
        <w:szCs w:val="20"/>
      </w:rPr>
      <w:t>WAT/PROC/00</w:t>
    </w:r>
    <w:r w:rsidR="00666DEF">
      <w:rPr>
        <w:rFonts w:ascii="Arial" w:hAnsi="Arial" w:cs="Arial"/>
        <w:sz w:val="20"/>
        <w:szCs w:val="20"/>
      </w:rPr>
      <w:t xml:space="preserve">4                                                                                         </w:t>
    </w:r>
    <w:r w:rsidR="002E602C">
      <w:rPr>
        <w:rFonts w:ascii="Arial" w:hAnsi="Arial" w:cs="Arial"/>
        <w:sz w:val="20"/>
        <w:szCs w:val="20"/>
      </w:rPr>
      <w:t>Issue 1, 8</w:t>
    </w:r>
    <w:r w:rsidR="002E602C" w:rsidRPr="002E602C">
      <w:rPr>
        <w:rFonts w:ascii="Arial" w:hAnsi="Arial" w:cs="Arial"/>
        <w:sz w:val="20"/>
        <w:szCs w:val="20"/>
        <w:vertAlign w:val="superscript"/>
      </w:rPr>
      <w:t>th</w:t>
    </w:r>
    <w:r w:rsidR="002E602C">
      <w:rPr>
        <w:rFonts w:ascii="Arial" w:hAnsi="Arial" w:cs="Arial"/>
        <w:sz w:val="20"/>
        <w:szCs w:val="20"/>
      </w:rPr>
      <w:t xml:space="preserve">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8FFC" w14:textId="77777777" w:rsidR="009F0ABF" w:rsidRDefault="009F0ABF" w:rsidP="00AD0AF3">
      <w:pPr>
        <w:spacing w:after="0" w:line="240" w:lineRule="auto"/>
      </w:pPr>
      <w:r>
        <w:separator/>
      </w:r>
    </w:p>
  </w:footnote>
  <w:footnote w:type="continuationSeparator" w:id="0">
    <w:p w14:paraId="6C7FAA1D" w14:textId="77777777" w:rsidR="009F0ABF" w:rsidRDefault="009F0ABF" w:rsidP="00AD0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5E3"/>
    <w:multiLevelType w:val="hybridMultilevel"/>
    <w:tmpl w:val="CD3AE5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F5440EB"/>
    <w:multiLevelType w:val="hybridMultilevel"/>
    <w:tmpl w:val="271015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B2BC6"/>
    <w:multiLevelType w:val="multilevel"/>
    <w:tmpl w:val="1C0E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9601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583D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C458D4"/>
    <w:multiLevelType w:val="hybridMultilevel"/>
    <w:tmpl w:val="9C0260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DB7F96"/>
    <w:multiLevelType w:val="hybridMultilevel"/>
    <w:tmpl w:val="CFA69F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C1288A"/>
    <w:multiLevelType w:val="hybridMultilevel"/>
    <w:tmpl w:val="3E44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F5FAC"/>
    <w:multiLevelType w:val="hybridMultilevel"/>
    <w:tmpl w:val="619AAC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C17237"/>
    <w:multiLevelType w:val="hybridMultilevel"/>
    <w:tmpl w:val="0C0C9D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AB63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3C6F4E"/>
    <w:multiLevelType w:val="hybridMultilevel"/>
    <w:tmpl w:val="E52A3C94"/>
    <w:lvl w:ilvl="0" w:tplc="7688C79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10"/>
  </w:num>
  <w:num w:numId="5">
    <w:abstractNumId w:val="0"/>
  </w:num>
  <w:num w:numId="6">
    <w:abstractNumId w:val="9"/>
  </w:num>
  <w:num w:numId="7">
    <w:abstractNumId w:val="8"/>
  </w:num>
  <w:num w:numId="8">
    <w:abstractNumId w:val="11"/>
  </w:num>
  <w:num w:numId="9">
    <w:abstractNumId w:val="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84"/>
    <w:rsid w:val="00000883"/>
    <w:rsid w:val="000208F0"/>
    <w:rsid w:val="00071C1E"/>
    <w:rsid w:val="000A659E"/>
    <w:rsid w:val="000B7EB3"/>
    <w:rsid w:val="000C4275"/>
    <w:rsid w:val="000F40E2"/>
    <w:rsid w:val="00121D76"/>
    <w:rsid w:val="0012504A"/>
    <w:rsid w:val="00127EEF"/>
    <w:rsid w:val="001413FF"/>
    <w:rsid w:val="00175153"/>
    <w:rsid w:val="00185C71"/>
    <w:rsid w:val="00185CD6"/>
    <w:rsid w:val="001E6605"/>
    <w:rsid w:val="00223AC6"/>
    <w:rsid w:val="00246ECA"/>
    <w:rsid w:val="00254826"/>
    <w:rsid w:val="00275B77"/>
    <w:rsid w:val="002828BF"/>
    <w:rsid w:val="00282A09"/>
    <w:rsid w:val="00286F86"/>
    <w:rsid w:val="00297E08"/>
    <w:rsid w:val="002E602C"/>
    <w:rsid w:val="002F4AC2"/>
    <w:rsid w:val="00303DF0"/>
    <w:rsid w:val="003300DA"/>
    <w:rsid w:val="00346E45"/>
    <w:rsid w:val="00355502"/>
    <w:rsid w:val="003A48CA"/>
    <w:rsid w:val="003C540F"/>
    <w:rsid w:val="003F090E"/>
    <w:rsid w:val="003F69F1"/>
    <w:rsid w:val="00442C79"/>
    <w:rsid w:val="004C44DB"/>
    <w:rsid w:val="004C62D0"/>
    <w:rsid w:val="00515746"/>
    <w:rsid w:val="00520F0D"/>
    <w:rsid w:val="0054775A"/>
    <w:rsid w:val="005B4F66"/>
    <w:rsid w:val="005F7747"/>
    <w:rsid w:val="00615FED"/>
    <w:rsid w:val="006312AE"/>
    <w:rsid w:val="006419B9"/>
    <w:rsid w:val="00660475"/>
    <w:rsid w:val="00666DEF"/>
    <w:rsid w:val="00677783"/>
    <w:rsid w:val="00680590"/>
    <w:rsid w:val="00687267"/>
    <w:rsid w:val="006D2316"/>
    <w:rsid w:val="00707609"/>
    <w:rsid w:val="00722951"/>
    <w:rsid w:val="007A7FB9"/>
    <w:rsid w:val="007C6D6C"/>
    <w:rsid w:val="007F679C"/>
    <w:rsid w:val="00810B1A"/>
    <w:rsid w:val="008607C0"/>
    <w:rsid w:val="008F63D5"/>
    <w:rsid w:val="0090375D"/>
    <w:rsid w:val="00936102"/>
    <w:rsid w:val="009A636B"/>
    <w:rsid w:val="009E261A"/>
    <w:rsid w:val="009E61F3"/>
    <w:rsid w:val="009F0ABF"/>
    <w:rsid w:val="009F398C"/>
    <w:rsid w:val="00A3386F"/>
    <w:rsid w:val="00A45CEB"/>
    <w:rsid w:val="00A542EF"/>
    <w:rsid w:val="00A75D42"/>
    <w:rsid w:val="00AD0AF3"/>
    <w:rsid w:val="00B13BC8"/>
    <w:rsid w:val="00B15A90"/>
    <w:rsid w:val="00B91E73"/>
    <w:rsid w:val="00BA5146"/>
    <w:rsid w:val="00BD2B72"/>
    <w:rsid w:val="00BF468A"/>
    <w:rsid w:val="00C018C4"/>
    <w:rsid w:val="00C03154"/>
    <w:rsid w:val="00C83A5C"/>
    <w:rsid w:val="00CB11D3"/>
    <w:rsid w:val="00CB4EA5"/>
    <w:rsid w:val="00CC295E"/>
    <w:rsid w:val="00CD7BD1"/>
    <w:rsid w:val="00CF16C3"/>
    <w:rsid w:val="00D01060"/>
    <w:rsid w:val="00D15384"/>
    <w:rsid w:val="00D31745"/>
    <w:rsid w:val="00D5652C"/>
    <w:rsid w:val="00D74CA9"/>
    <w:rsid w:val="00DE7216"/>
    <w:rsid w:val="00DF4C6D"/>
    <w:rsid w:val="00E048A8"/>
    <w:rsid w:val="00E81CC5"/>
    <w:rsid w:val="00E9093C"/>
    <w:rsid w:val="00EB2BE6"/>
    <w:rsid w:val="00EB534C"/>
    <w:rsid w:val="00ED2EE6"/>
    <w:rsid w:val="00EF0A23"/>
    <w:rsid w:val="00F42E7D"/>
    <w:rsid w:val="00F90E2F"/>
    <w:rsid w:val="00FB40C3"/>
    <w:rsid w:val="00FC0F59"/>
    <w:rsid w:val="00FC41E1"/>
    <w:rsid w:val="00FE0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74888"/>
  <w15:chartTrackingRefBased/>
  <w15:docId w15:val="{23695301-381E-41F2-80EE-A4991F42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AF3"/>
  </w:style>
  <w:style w:type="paragraph" w:styleId="Footer">
    <w:name w:val="footer"/>
    <w:basedOn w:val="Normal"/>
    <w:link w:val="FooterChar"/>
    <w:uiPriority w:val="99"/>
    <w:unhideWhenUsed/>
    <w:rsid w:val="00AD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AF3"/>
  </w:style>
  <w:style w:type="paragraph" w:styleId="ListParagraph">
    <w:name w:val="List Paragraph"/>
    <w:basedOn w:val="Normal"/>
    <w:uiPriority w:val="34"/>
    <w:qFormat/>
    <w:rsid w:val="00A45CEB"/>
    <w:pPr>
      <w:ind w:left="720"/>
      <w:contextualSpacing/>
    </w:pPr>
  </w:style>
  <w:style w:type="character" w:styleId="Hyperlink">
    <w:name w:val="Hyperlink"/>
    <w:basedOn w:val="DefaultParagraphFont"/>
    <w:uiPriority w:val="99"/>
    <w:unhideWhenUsed/>
    <w:rsid w:val="006312AE"/>
    <w:rPr>
      <w:color w:val="0563C1" w:themeColor="hyperlink"/>
      <w:u w:val="single"/>
    </w:rPr>
  </w:style>
  <w:style w:type="character" w:styleId="UnresolvedMention">
    <w:name w:val="Unresolved Mention"/>
    <w:basedOn w:val="DefaultParagraphFont"/>
    <w:uiPriority w:val="99"/>
    <w:semiHidden/>
    <w:unhideWhenUsed/>
    <w:rsid w:val="006312AE"/>
    <w:rPr>
      <w:color w:val="605E5C"/>
      <w:shd w:val="clear" w:color="auto" w:fill="E1DFDD"/>
    </w:rPr>
  </w:style>
  <w:style w:type="character" w:styleId="FollowedHyperlink">
    <w:name w:val="FollowedHyperlink"/>
    <w:basedOn w:val="DefaultParagraphFont"/>
    <w:uiPriority w:val="99"/>
    <w:semiHidden/>
    <w:unhideWhenUsed/>
    <w:rsid w:val="006312AE"/>
    <w:rPr>
      <w:color w:val="954F72" w:themeColor="followedHyperlink"/>
      <w:u w:val="single"/>
    </w:rPr>
  </w:style>
  <w:style w:type="table" w:styleId="TableGrid">
    <w:name w:val="Table Grid"/>
    <w:basedOn w:val="TableNormal"/>
    <w:uiPriority w:val="39"/>
    <w:rsid w:val="00246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ndoverarm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E5C1-AD8B-4022-8A0F-E155F998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Wright</dc:creator>
  <cp:keywords/>
  <dc:description/>
  <cp:lastModifiedBy>Anthony Bardwell</cp:lastModifiedBy>
  <cp:revision>2</cp:revision>
  <cp:lastPrinted>2021-07-04T12:35:00Z</cp:lastPrinted>
  <dcterms:created xsi:type="dcterms:W3CDTF">2021-11-23T11:57:00Z</dcterms:created>
  <dcterms:modified xsi:type="dcterms:W3CDTF">2021-11-23T11:57:00Z</dcterms:modified>
</cp:coreProperties>
</file>