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D00BD" w14:textId="1FF86E34" w:rsidR="009C1EAB" w:rsidRDefault="00E305A9" w:rsidP="0054583A">
      <w:pPr>
        <w:jc w:val="center"/>
        <w:rPr>
          <w:u w:val="single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3C566046" wp14:editId="08542ABE">
            <wp:extent cx="962025" cy="723900"/>
            <wp:effectExtent l="0" t="0" r="0" b="0"/>
            <wp:docPr id="1" name="Picture 1" descr="Wat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28AE" w14:textId="77777777" w:rsidR="009C1EAB" w:rsidRPr="000275A1" w:rsidRDefault="00100E99" w:rsidP="00725C49">
      <w:pPr>
        <w:pStyle w:val="BodyTextIndent"/>
        <w:ind w:right="0" w:hanging="360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9C1EAB" w:rsidRPr="000275A1">
        <w:rPr>
          <w:b/>
          <w:sz w:val="32"/>
        </w:rPr>
        <w:t>THE WENDOVER ARM TRUST</w:t>
      </w:r>
    </w:p>
    <w:p w14:paraId="377F62C5" w14:textId="77777777" w:rsidR="00F95C4A" w:rsidRDefault="009C1EAB" w:rsidP="00725C49">
      <w:pPr>
        <w:pStyle w:val="BodyTextIndent"/>
        <w:ind w:right="0" w:hanging="360"/>
        <w:jc w:val="center"/>
        <w:rPr>
          <w:b/>
          <w:sz w:val="32"/>
        </w:rPr>
      </w:pPr>
      <w:r w:rsidRPr="000275A1">
        <w:rPr>
          <w:b/>
          <w:sz w:val="32"/>
        </w:rPr>
        <w:t>WORKING PARTY NEWS</w:t>
      </w:r>
    </w:p>
    <w:p w14:paraId="2CFCE4F4" w14:textId="77777777" w:rsidR="001B0867" w:rsidRDefault="00F95C4A" w:rsidP="00F60059">
      <w:pPr>
        <w:pStyle w:val="BodyTextIndent"/>
        <w:tabs>
          <w:tab w:val="left" w:pos="10440"/>
        </w:tabs>
        <w:ind w:right="-283" w:firstLine="0"/>
        <w:rPr>
          <w:b/>
        </w:rPr>
      </w:pPr>
      <w:r w:rsidRPr="000275A1">
        <w:rPr>
          <w:b/>
        </w:rPr>
        <w:t xml:space="preserve">ISSUE </w:t>
      </w:r>
      <w:r>
        <w:rPr>
          <w:b/>
        </w:rPr>
        <w:t>1</w:t>
      </w:r>
      <w:r w:rsidR="007B086F">
        <w:rPr>
          <w:b/>
        </w:rPr>
        <w:t>3</w:t>
      </w:r>
      <w:r w:rsidR="00AA2DDC">
        <w:rPr>
          <w:b/>
        </w:rPr>
        <w:t>2</w:t>
      </w:r>
      <w:r w:rsidR="009C1EAB" w:rsidRPr="000275A1">
        <w:rPr>
          <w:b/>
        </w:rPr>
        <w:t xml:space="preserve">           </w:t>
      </w:r>
      <w:r w:rsidR="00CA67EF">
        <w:rPr>
          <w:b/>
        </w:rPr>
        <w:t xml:space="preserve"> </w:t>
      </w:r>
      <w:r w:rsidR="009C1EAB" w:rsidRPr="000275A1">
        <w:rPr>
          <w:b/>
        </w:rPr>
        <w:t xml:space="preserve"> </w:t>
      </w:r>
      <w:r w:rsidR="007276C2">
        <w:rPr>
          <w:b/>
        </w:rPr>
        <w:t xml:space="preserve"> </w:t>
      </w:r>
      <w:r w:rsidR="009C1EAB" w:rsidRPr="000275A1">
        <w:rPr>
          <w:b/>
        </w:rPr>
        <w:t xml:space="preserve"> </w:t>
      </w:r>
      <w:r w:rsidR="006E0676">
        <w:rPr>
          <w:b/>
        </w:rPr>
        <w:t xml:space="preserve"> </w:t>
      </w:r>
      <w:r w:rsidR="008822BE">
        <w:rPr>
          <w:b/>
        </w:rPr>
        <w:t xml:space="preserve"> </w:t>
      </w:r>
      <w:r w:rsidR="001060B9">
        <w:rPr>
          <w:b/>
        </w:rPr>
        <w:t xml:space="preserve">  </w:t>
      </w:r>
      <w:r w:rsidR="004F4845">
        <w:rPr>
          <w:b/>
        </w:rPr>
        <w:t xml:space="preserve"> </w:t>
      </w:r>
      <w:r w:rsidR="00E16124">
        <w:rPr>
          <w:b/>
        </w:rPr>
        <w:t xml:space="preserve">  </w:t>
      </w:r>
      <w:r w:rsidR="003460A0">
        <w:rPr>
          <w:b/>
        </w:rPr>
        <w:t xml:space="preserve">   </w:t>
      </w:r>
      <w:r w:rsidR="00E16124">
        <w:rPr>
          <w:b/>
        </w:rPr>
        <w:t xml:space="preserve"> </w:t>
      </w:r>
      <w:r w:rsidR="007574D3"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  <w:r w:rsidR="001364C8">
        <w:rPr>
          <w:b/>
        </w:rPr>
        <w:t xml:space="preserve">      </w:t>
      </w:r>
      <w:r>
        <w:rPr>
          <w:b/>
        </w:rPr>
        <w:t xml:space="preserve">                 </w:t>
      </w:r>
      <w:r w:rsidR="005909C2">
        <w:rPr>
          <w:b/>
        </w:rPr>
        <w:t xml:space="preserve">  </w:t>
      </w:r>
      <w:r w:rsidR="00AA2DDC">
        <w:rPr>
          <w:b/>
        </w:rPr>
        <w:t xml:space="preserve">               </w:t>
      </w:r>
      <w:r w:rsidR="005909C2">
        <w:rPr>
          <w:b/>
        </w:rPr>
        <w:t xml:space="preserve"> </w:t>
      </w:r>
      <w:r>
        <w:rPr>
          <w:b/>
        </w:rPr>
        <w:t xml:space="preserve">        </w:t>
      </w:r>
      <w:r w:rsidR="00F54BB3">
        <w:rPr>
          <w:b/>
        </w:rPr>
        <w:t xml:space="preserve">  </w:t>
      </w:r>
      <w:r w:rsidR="00CB0822">
        <w:rPr>
          <w:b/>
        </w:rPr>
        <w:t xml:space="preserve">        </w:t>
      </w:r>
      <w:r w:rsidR="00AA2DDC">
        <w:rPr>
          <w:b/>
        </w:rPr>
        <w:t>April</w:t>
      </w:r>
      <w:r w:rsidR="00E20352">
        <w:rPr>
          <w:b/>
        </w:rPr>
        <w:t xml:space="preserve"> 2019</w:t>
      </w:r>
      <w:r w:rsidR="00B0110F">
        <w:rPr>
          <w:b/>
        </w:rPr>
        <w:t xml:space="preserve"> </w:t>
      </w:r>
    </w:p>
    <w:p w14:paraId="7CE81FC1" w14:textId="77777777" w:rsidR="00F60059" w:rsidRPr="00D528CB" w:rsidRDefault="00F60059" w:rsidP="001B0867">
      <w:pPr>
        <w:pStyle w:val="BodyTextIndent"/>
        <w:tabs>
          <w:tab w:val="left" w:pos="10440"/>
        </w:tabs>
        <w:ind w:right="0" w:firstLine="0"/>
        <w:rPr>
          <w:b/>
        </w:rPr>
      </w:pPr>
    </w:p>
    <w:p w14:paraId="70173B60" w14:textId="77777777" w:rsidR="0076419F" w:rsidRPr="00D528CB" w:rsidRDefault="0076419F" w:rsidP="00EF7618">
      <w:pPr>
        <w:pStyle w:val="BodyTextIndent"/>
        <w:ind w:right="-283" w:firstLine="0"/>
        <w:jc w:val="both"/>
        <w:rPr>
          <w:bCs/>
        </w:rPr>
        <w:sectPr w:rsidR="0076419F" w:rsidRPr="00D528CB" w:rsidSect="0076419F">
          <w:footerReference w:type="even" r:id="rId9"/>
          <w:footerReference w:type="default" r:id="rId10"/>
          <w:type w:val="continuous"/>
          <w:pgSz w:w="12242" w:h="15842" w:code="1"/>
          <w:pgMar w:top="181" w:right="1082" w:bottom="284" w:left="720" w:header="709" w:footer="709" w:gutter="0"/>
          <w:cols w:space="709"/>
          <w:docGrid w:linePitch="360"/>
        </w:sectPr>
      </w:pPr>
    </w:p>
    <w:p w14:paraId="464DD347" w14:textId="77777777" w:rsidR="004B0D2C" w:rsidRPr="00D528CB" w:rsidRDefault="00AA2DDC" w:rsidP="00AA2DDC">
      <w:pPr>
        <w:pStyle w:val="BodyTextIndent"/>
        <w:ind w:right="-170" w:firstLine="0"/>
        <w:jc w:val="center"/>
        <w:rPr>
          <w:bCs/>
        </w:rPr>
      </w:pPr>
      <w:r>
        <w:rPr>
          <w:b/>
          <w:bCs/>
          <w:u w:val="single"/>
        </w:rPr>
        <w:t>VALETE</w:t>
      </w:r>
    </w:p>
    <w:p w14:paraId="32AF18F2" w14:textId="77777777" w:rsidR="004B0D2C" w:rsidRPr="00D528CB" w:rsidRDefault="004B0D2C" w:rsidP="00156682">
      <w:pPr>
        <w:pStyle w:val="BodyTextIndent"/>
        <w:ind w:right="-170" w:firstLine="0"/>
        <w:jc w:val="both"/>
        <w:rPr>
          <w:bCs/>
        </w:rPr>
      </w:pPr>
    </w:p>
    <w:p w14:paraId="025CC0B4" w14:textId="77777777" w:rsidR="00AA2DDC" w:rsidRDefault="00AA2DDC" w:rsidP="00156682">
      <w:pPr>
        <w:pStyle w:val="BodyTextIndent"/>
        <w:ind w:right="-170" w:firstLine="0"/>
        <w:jc w:val="both"/>
        <w:rPr>
          <w:bCs/>
        </w:rPr>
      </w:pPr>
      <w:r>
        <w:rPr>
          <w:bCs/>
        </w:rPr>
        <w:t xml:space="preserve">Farewell. After 24 </w:t>
      </w:r>
      <w:r w:rsidR="00293321">
        <w:rPr>
          <w:bCs/>
        </w:rPr>
        <w:t>y</w:t>
      </w:r>
      <w:r>
        <w:rPr>
          <w:bCs/>
        </w:rPr>
        <w:t>ears looking after restoration and having passed my 87</w:t>
      </w:r>
      <w:r w:rsidRPr="00AA2DDC">
        <w:rPr>
          <w:bCs/>
          <w:vertAlign w:val="superscript"/>
        </w:rPr>
        <w:t>th</w:t>
      </w:r>
      <w:r>
        <w:rPr>
          <w:bCs/>
        </w:rPr>
        <w:t xml:space="preserve"> birthday the time has come </w:t>
      </w:r>
      <w:r w:rsidR="00C4352D">
        <w:rPr>
          <w:bCs/>
        </w:rPr>
        <w:t xml:space="preserve">at last </w:t>
      </w:r>
      <w:r>
        <w:rPr>
          <w:bCs/>
        </w:rPr>
        <w:t>for me to hang up my hard hat.</w:t>
      </w:r>
    </w:p>
    <w:p w14:paraId="3B596320" w14:textId="77777777" w:rsidR="00AA2DDC" w:rsidRDefault="00AA2DDC" w:rsidP="00156682">
      <w:pPr>
        <w:pStyle w:val="BodyTextIndent"/>
        <w:ind w:right="-170" w:firstLine="0"/>
        <w:jc w:val="both"/>
        <w:rPr>
          <w:bCs/>
        </w:rPr>
      </w:pPr>
    </w:p>
    <w:p w14:paraId="6F3CA322" w14:textId="77777777" w:rsidR="00293321" w:rsidRDefault="00AA2DDC" w:rsidP="00156682">
      <w:pPr>
        <w:pStyle w:val="BodyTextIndent"/>
        <w:ind w:right="-170" w:firstLine="0"/>
        <w:jc w:val="both"/>
        <w:rPr>
          <w:bCs/>
        </w:rPr>
      </w:pPr>
      <w:r>
        <w:rPr>
          <w:bCs/>
        </w:rPr>
        <w:t xml:space="preserve">I have </w:t>
      </w:r>
      <w:r w:rsidR="00C4352D">
        <w:rPr>
          <w:bCs/>
        </w:rPr>
        <w:t xml:space="preserve">therefore </w:t>
      </w:r>
      <w:r>
        <w:rPr>
          <w:bCs/>
        </w:rPr>
        <w:t xml:space="preserve">resigned as Restoration Director and as a Director of the Trust as </w:t>
      </w:r>
      <w:r w:rsidR="00C4352D">
        <w:rPr>
          <w:bCs/>
        </w:rPr>
        <w:t>from</w:t>
      </w:r>
      <w:r>
        <w:rPr>
          <w:bCs/>
        </w:rPr>
        <w:t xml:space="preserve"> the end of April </w:t>
      </w:r>
      <w:r w:rsidR="00C4352D">
        <w:rPr>
          <w:bCs/>
        </w:rPr>
        <w:t xml:space="preserve">this year </w:t>
      </w:r>
      <w:r>
        <w:rPr>
          <w:bCs/>
        </w:rPr>
        <w:t>so this is my last issue of th</w:t>
      </w:r>
      <w:r w:rsidR="00C4352D">
        <w:rPr>
          <w:bCs/>
        </w:rPr>
        <w:t>e</w:t>
      </w:r>
      <w:r>
        <w:rPr>
          <w:bCs/>
        </w:rPr>
        <w:t xml:space="preserve"> </w:t>
      </w:r>
      <w:r w:rsidR="00C4352D">
        <w:rPr>
          <w:bCs/>
        </w:rPr>
        <w:t>Working Party News</w:t>
      </w:r>
      <w:r>
        <w:rPr>
          <w:bCs/>
        </w:rPr>
        <w:t>, the first issue of which was in</w:t>
      </w:r>
      <w:r w:rsidR="00C4352D">
        <w:rPr>
          <w:bCs/>
        </w:rPr>
        <w:t xml:space="preserve"> June 1997.</w:t>
      </w:r>
      <w:r w:rsidR="00293321">
        <w:rPr>
          <w:bCs/>
        </w:rPr>
        <w:t xml:space="preserve"> </w:t>
      </w:r>
    </w:p>
    <w:p w14:paraId="044B3E66" w14:textId="77777777" w:rsidR="00293321" w:rsidRDefault="00293321" w:rsidP="00156682">
      <w:pPr>
        <w:pStyle w:val="BodyTextIndent"/>
        <w:ind w:right="-170" w:firstLine="0"/>
        <w:jc w:val="both"/>
        <w:rPr>
          <w:bCs/>
        </w:rPr>
      </w:pPr>
    </w:p>
    <w:p w14:paraId="55A58A06" w14:textId="77777777" w:rsidR="004C793E" w:rsidRPr="004C793E" w:rsidRDefault="004C793E" w:rsidP="004C793E">
      <w:pPr>
        <w:pStyle w:val="BodyTextIndent"/>
        <w:ind w:right="-170" w:firstLine="0"/>
        <w:jc w:val="both"/>
        <w:rPr>
          <w:bCs/>
        </w:rPr>
      </w:pPr>
      <w:r w:rsidRPr="004C793E">
        <w:rPr>
          <w:bCs/>
        </w:rPr>
        <w:t>My concern as a Civil Engineer is that the Trust has continuity in this vital area and ha</w:t>
      </w:r>
      <w:r w:rsidR="00E4357C">
        <w:rPr>
          <w:bCs/>
        </w:rPr>
        <w:t>s</w:t>
      </w:r>
      <w:r w:rsidRPr="004C793E">
        <w:rPr>
          <w:bCs/>
        </w:rPr>
        <w:t xml:space="preserve"> particularly welcomed recently retired CRT Civil Engineer Mikk Bradley as mentioned in the last issue and who has greatly helped with development of our Whitehouses plans. Mikk also works as a volunteer for IWA.</w:t>
      </w:r>
    </w:p>
    <w:p w14:paraId="4AACE025" w14:textId="77777777" w:rsidR="00C4352D" w:rsidRDefault="00C4352D" w:rsidP="00156682">
      <w:pPr>
        <w:pStyle w:val="BodyTextIndent"/>
        <w:ind w:right="-170" w:firstLine="0"/>
        <w:jc w:val="both"/>
        <w:rPr>
          <w:bCs/>
        </w:rPr>
      </w:pPr>
    </w:p>
    <w:p w14:paraId="651FCEB8" w14:textId="77777777" w:rsidR="00C4352D" w:rsidRDefault="00C4352D" w:rsidP="00156682">
      <w:pPr>
        <w:pStyle w:val="BodyTextIndent"/>
        <w:ind w:right="-170" w:firstLine="0"/>
        <w:jc w:val="both"/>
        <w:rPr>
          <w:bCs/>
        </w:rPr>
      </w:pPr>
      <w:r>
        <w:rPr>
          <w:bCs/>
        </w:rPr>
        <w:t xml:space="preserve">All that remains is for me to </w:t>
      </w:r>
      <w:r w:rsidR="00565796">
        <w:rPr>
          <w:bCs/>
        </w:rPr>
        <w:t>express my grateful t</w:t>
      </w:r>
      <w:r>
        <w:rPr>
          <w:bCs/>
        </w:rPr>
        <w:t>hank</w:t>
      </w:r>
      <w:r w:rsidR="00565796">
        <w:rPr>
          <w:bCs/>
        </w:rPr>
        <w:t>s to</w:t>
      </w:r>
      <w:r>
        <w:rPr>
          <w:bCs/>
        </w:rPr>
        <w:t xml:space="preserve"> all those volunteers, both restoration and others, who have worked so tirelessly to further restoration, especially those who were with </w:t>
      </w:r>
      <w:r w:rsidR="00293321">
        <w:rPr>
          <w:bCs/>
        </w:rPr>
        <w:t>us</w:t>
      </w:r>
      <w:r>
        <w:rPr>
          <w:bCs/>
        </w:rPr>
        <w:t xml:space="preserve"> </w:t>
      </w:r>
      <w:r w:rsidR="006B45B3">
        <w:rPr>
          <w:bCs/>
        </w:rPr>
        <w:t>during Phase</w:t>
      </w:r>
      <w:r w:rsidR="00565796">
        <w:rPr>
          <w:bCs/>
        </w:rPr>
        <w:t xml:space="preserve"> I and not forgetting those no longer</w:t>
      </w:r>
      <w:r w:rsidR="0019501F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5796">
        <w:rPr>
          <w:bCs/>
        </w:rPr>
        <w:t xml:space="preserve"> </w:t>
      </w:r>
      <w:r>
        <w:rPr>
          <w:bCs/>
        </w:rPr>
        <w:t xml:space="preserve"> with us.</w:t>
      </w:r>
    </w:p>
    <w:p w14:paraId="104A5C89" w14:textId="77777777" w:rsidR="00565796" w:rsidRDefault="00565796" w:rsidP="00565796">
      <w:pPr>
        <w:pStyle w:val="BodyTextIndent"/>
        <w:ind w:right="-170" w:firstLine="0"/>
        <w:rPr>
          <w:bCs/>
        </w:rPr>
      </w:pPr>
    </w:p>
    <w:p w14:paraId="0FCCB8A2" w14:textId="77777777" w:rsidR="00293321" w:rsidRPr="00164921" w:rsidRDefault="00164921" w:rsidP="00156682">
      <w:pPr>
        <w:pStyle w:val="BodyTextIndent"/>
        <w:ind w:right="-170" w:firstLine="0"/>
        <w:jc w:val="both"/>
        <w:rPr>
          <w:bCs/>
        </w:rPr>
      </w:pPr>
      <w:r>
        <w:rPr>
          <w:b/>
          <w:bCs/>
          <w:u w:val="single"/>
        </w:rPr>
        <w:t>March and April working parties</w:t>
      </w:r>
    </w:p>
    <w:p w14:paraId="3BD3CF8E" w14:textId="77777777" w:rsidR="00C4352D" w:rsidRDefault="00C4352D" w:rsidP="00156682">
      <w:pPr>
        <w:pStyle w:val="BodyTextIndent"/>
        <w:ind w:right="-170" w:firstLine="0"/>
        <w:jc w:val="both"/>
        <w:rPr>
          <w:bCs/>
        </w:rPr>
      </w:pPr>
    </w:p>
    <w:p w14:paraId="47CE56F9" w14:textId="77777777" w:rsidR="00A67B21" w:rsidRDefault="00164921" w:rsidP="00156682">
      <w:pPr>
        <w:pStyle w:val="BodyTextIndent"/>
        <w:ind w:right="-170" w:firstLine="0"/>
        <w:jc w:val="both"/>
        <w:rPr>
          <w:bCs/>
        </w:rPr>
      </w:pPr>
      <w:r>
        <w:rPr>
          <w:bCs/>
        </w:rPr>
        <w:t>Work continued on re-lining Stage 4 between Whitehouses and Bridge 4</w:t>
      </w:r>
      <w:r w:rsidR="00B05EDF">
        <w:rPr>
          <w:bCs/>
        </w:rPr>
        <w:t xml:space="preserve"> as shown below</w:t>
      </w:r>
      <w:r>
        <w:rPr>
          <w:bCs/>
        </w:rPr>
        <w:t xml:space="preserve">. </w:t>
      </w:r>
    </w:p>
    <w:p w14:paraId="51EB66DF" w14:textId="3191F41E" w:rsidR="00A67B21" w:rsidRDefault="00E305A9" w:rsidP="00A67B21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8B83F49" wp14:editId="128FCC01">
            <wp:extent cx="3305175" cy="221932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1" b="16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65FBD" w14:textId="77777777" w:rsidR="00A67B21" w:rsidRPr="001B36DE" w:rsidRDefault="00A67B21" w:rsidP="00A67B21">
      <w:pPr>
        <w:pStyle w:val="BodyTextIndent"/>
        <w:ind w:right="-170" w:firstLine="0"/>
        <w:jc w:val="right"/>
        <w:rPr>
          <w:bCs/>
          <w:sz w:val="20"/>
          <w:szCs w:val="20"/>
        </w:rPr>
      </w:pPr>
      <w:r w:rsidRPr="001B36DE">
        <w:rPr>
          <w:bCs/>
          <w:sz w:val="20"/>
          <w:szCs w:val="20"/>
        </w:rPr>
        <w:t>Tony Bardwell</w:t>
      </w:r>
    </w:p>
    <w:p w14:paraId="1123B0A0" w14:textId="77777777" w:rsidR="00AA2DDC" w:rsidRPr="00A67B21" w:rsidRDefault="00A67B21" w:rsidP="00A67B21">
      <w:pPr>
        <w:pStyle w:val="BodyTextIndent"/>
        <w:ind w:right="-170" w:firstLine="0"/>
        <w:jc w:val="center"/>
        <w:rPr>
          <w:b/>
          <w:bCs/>
        </w:rPr>
      </w:pPr>
      <w:r>
        <w:rPr>
          <w:b/>
          <w:bCs/>
        </w:rPr>
        <w:t>THE VIEW FROM BRIDGE 4</w:t>
      </w:r>
    </w:p>
    <w:p w14:paraId="213BB13C" w14:textId="77777777" w:rsidR="001B36DE" w:rsidRDefault="001B36DE" w:rsidP="008A4CD9">
      <w:pPr>
        <w:pStyle w:val="BodyTextIndent"/>
        <w:ind w:right="-113" w:firstLine="0"/>
        <w:jc w:val="both"/>
        <w:rPr>
          <w:bCs/>
        </w:rPr>
      </w:pPr>
    </w:p>
    <w:p w14:paraId="0A0B0CBD" w14:textId="77777777" w:rsidR="00DD121E" w:rsidRPr="0010215D" w:rsidRDefault="00DD121E" w:rsidP="008A4CD9">
      <w:pPr>
        <w:pStyle w:val="BodyTextIndent"/>
        <w:ind w:right="-113" w:firstLine="0"/>
        <w:jc w:val="both"/>
        <w:rPr>
          <w:b/>
          <w:bCs/>
          <w:u w:val="single"/>
        </w:rPr>
      </w:pPr>
      <w:r w:rsidRPr="0010215D">
        <w:rPr>
          <w:b/>
          <w:bCs/>
          <w:u w:val="single"/>
        </w:rPr>
        <w:t>Tidy Friday</w:t>
      </w:r>
    </w:p>
    <w:p w14:paraId="64F45C24" w14:textId="77777777" w:rsidR="00DD121E" w:rsidRDefault="00DD121E" w:rsidP="008A4CD9">
      <w:pPr>
        <w:pStyle w:val="BodyTextIndent"/>
        <w:ind w:right="-113" w:firstLine="0"/>
        <w:jc w:val="both"/>
        <w:rPr>
          <w:bCs/>
        </w:rPr>
      </w:pPr>
    </w:p>
    <w:p w14:paraId="0D7FB4BC" w14:textId="77777777" w:rsidR="00DD121E" w:rsidRDefault="00DD121E" w:rsidP="008A4CD9">
      <w:pPr>
        <w:pStyle w:val="BodyTextIndent"/>
        <w:ind w:right="-113" w:firstLine="0"/>
        <w:jc w:val="both"/>
        <w:rPr>
          <w:bCs/>
        </w:rPr>
      </w:pPr>
      <w:r>
        <w:rPr>
          <w:bCs/>
        </w:rPr>
        <w:t xml:space="preserve">The work of John Reynolds and his team in keeping our restoration tidy is </w:t>
      </w:r>
      <w:r w:rsidR="008A4CD9">
        <w:rPr>
          <w:bCs/>
        </w:rPr>
        <w:t>continuing</w:t>
      </w:r>
      <w:r>
        <w:rPr>
          <w:bCs/>
        </w:rPr>
        <w:t xml:space="preserve"> very successfully, thank you all. See schedule on page </w:t>
      </w:r>
      <w:r w:rsidR="00983D9D">
        <w:rPr>
          <w:bCs/>
        </w:rPr>
        <w:t>4</w:t>
      </w:r>
      <w:r>
        <w:rPr>
          <w:bCs/>
        </w:rPr>
        <w:t xml:space="preserve"> for dates. </w:t>
      </w:r>
    </w:p>
    <w:p w14:paraId="77455A19" w14:textId="77777777" w:rsidR="00DD121E" w:rsidRDefault="00DD121E" w:rsidP="008A4CD9">
      <w:pPr>
        <w:pStyle w:val="BodyTextIndent"/>
        <w:ind w:right="-113" w:firstLine="0"/>
        <w:jc w:val="both"/>
        <w:rPr>
          <w:b/>
          <w:bCs/>
          <w:u w:val="single"/>
        </w:rPr>
      </w:pPr>
    </w:p>
    <w:p w14:paraId="3A9E6E10" w14:textId="77777777" w:rsidR="00EB65E4" w:rsidRDefault="00EB65E4" w:rsidP="008A4CD9">
      <w:pPr>
        <w:pStyle w:val="BodyTextIndent"/>
        <w:ind w:right="-11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Whitehouses</w:t>
      </w:r>
    </w:p>
    <w:p w14:paraId="6AF134C0" w14:textId="77777777" w:rsidR="00EB65E4" w:rsidRDefault="00EB65E4" w:rsidP="008A4CD9">
      <w:pPr>
        <w:pStyle w:val="BodyTextIndent"/>
        <w:ind w:right="-113" w:firstLine="0"/>
        <w:jc w:val="both"/>
        <w:rPr>
          <w:b/>
          <w:bCs/>
          <w:u w:val="single"/>
        </w:rPr>
      </w:pPr>
    </w:p>
    <w:p w14:paraId="42819AE4" w14:textId="77777777" w:rsidR="00B71EFA" w:rsidRDefault="001B36DE" w:rsidP="00B71EFA">
      <w:pPr>
        <w:pStyle w:val="BodyTextIndent"/>
        <w:ind w:right="-113" w:firstLine="0"/>
        <w:jc w:val="both"/>
        <w:rPr>
          <w:bCs/>
        </w:rPr>
      </w:pPr>
      <w:r>
        <w:rPr>
          <w:bCs/>
        </w:rPr>
        <w:t xml:space="preserve">The </w:t>
      </w:r>
      <w:r w:rsidR="002F2324">
        <w:rPr>
          <w:bCs/>
        </w:rPr>
        <w:t xml:space="preserve">bid for funds </w:t>
      </w:r>
      <w:r w:rsidR="00B71EFA">
        <w:rPr>
          <w:bCs/>
        </w:rPr>
        <w:t xml:space="preserve">from the LEADER programme has been turned down. </w:t>
      </w:r>
      <w:r w:rsidR="00FA605C">
        <w:rPr>
          <w:bCs/>
        </w:rPr>
        <w:t>R</w:t>
      </w:r>
      <w:r w:rsidR="00B71EFA">
        <w:rPr>
          <w:bCs/>
        </w:rPr>
        <w:t>easons given for the rejection are factually incorrect! The Trust still awaits CRT’s proposals to carry out the work at the Trust’s expense.</w:t>
      </w:r>
    </w:p>
    <w:p w14:paraId="01200176" w14:textId="77777777" w:rsidR="00150A69" w:rsidRDefault="00B71EFA" w:rsidP="00B71EFA">
      <w:pPr>
        <w:pStyle w:val="BodyTextIndent"/>
        <w:ind w:right="-113" w:firstLine="0"/>
        <w:jc w:val="both"/>
        <w:rPr>
          <w:b/>
        </w:rPr>
      </w:pPr>
      <w:r>
        <w:rPr>
          <w:b/>
        </w:rPr>
        <w:t xml:space="preserve"> </w:t>
      </w:r>
    </w:p>
    <w:p w14:paraId="43E4BD2C" w14:textId="77777777" w:rsidR="00867572" w:rsidRDefault="00867572" w:rsidP="00900597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Events</w:t>
      </w:r>
    </w:p>
    <w:p w14:paraId="393A0865" w14:textId="77777777" w:rsidR="00867572" w:rsidRPr="00867572" w:rsidRDefault="00867572" w:rsidP="00900597">
      <w:pPr>
        <w:pStyle w:val="BodyTextIndent"/>
        <w:ind w:right="-283" w:firstLine="0"/>
        <w:jc w:val="both"/>
        <w:rPr>
          <w:bCs/>
        </w:rPr>
      </w:pPr>
    </w:p>
    <w:p w14:paraId="0260CD9B" w14:textId="77777777" w:rsidR="00867572" w:rsidRDefault="00867572" w:rsidP="00900597">
      <w:pPr>
        <w:pStyle w:val="BodyTextIndent"/>
        <w:ind w:right="-283" w:firstLine="0"/>
        <w:jc w:val="both"/>
        <w:rPr>
          <w:b/>
          <w:bCs/>
          <w:u w:val="single"/>
        </w:rPr>
      </w:pPr>
      <w:r w:rsidRPr="00867572">
        <w:rPr>
          <w:bCs/>
        </w:rPr>
        <w:t xml:space="preserve">Please give Jenny Brice </w:t>
      </w:r>
      <w:r w:rsidR="00785FEE">
        <w:rPr>
          <w:bCs/>
        </w:rPr>
        <w:t xml:space="preserve">a </w:t>
      </w:r>
      <w:r w:rsidRPr="00867572">
        <w:rPr>
          <w:bCs/>
        </w:rPr>
        <w:t>ring on</w:t>
      </w:r>
      <w:r>
        <w:rPr>
          <w:bCs/>
        </w:rPr>
        <w:t xml:space="preserve"> 01494 873298 if you can spare a day, or even a half day, to help at one of the Trust’s events that give us good publicity and also raise some funds.</w:t>
      </w:r>
    </w:p>
    <w:p w14:paraId="56BC6EA7" w14:textId="77777777" w:rsidR="00867572" w:rsidRDefault="00867572" w:rsidP="00900597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15EDD11E" w14:textId="77777777" w:rsidR="00150A69" w:rsidRDefault="00150A69" w:rsidP="00900597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General Notes</w:t>
      </w:r>
    </w:p>
    <w:p w14:paraId="5F7C2B36" w14:textId="77777777" w:rsidR="00150A69" w:rsidRPr="005757BE" w:rsidRDefault="00150A69" w:rsidP="00900597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3992A31D" w14:textId="77777777" w:rsidR="00B05EDF" w:rsidRDefault="00B05EDF" w:rsidP="00B05EDF">
      <w:pPr>
        <w:pStyle w:val="BodyTextIndent"/>
        <w:ind w:right="-283" w:firstLine="0"/>
        <w:jc w:val="both"/>
        <w:rPr>
          <w:bCs/>
          <w:color w:val="FF0000"/>
        </w:rPr>
      </w:pPr>
      <w:r>
        <w:rPr>
          <w:bCs/>
          <w:color w:val="FF0000"/>
        </w:rPr>
        <w:t>Further to my note</w:t>
      </w:r>
      <w:r w:rsidR="00FD6323">
        <w:rPr>
          <w:bCs/>
          <w:color w:val="FF0000"/>
        </w:rPr>
        <w:t xml:space="preserve"> in the last issue </w:t>
      </w:r>
      <w:r>
        <w:rPr>
          <w:bCs/>
          <w:color w:val="FF0000"/>
        </w:rPr>
        <w:t>about insurance for over 75’s, IWA have asked me to point out that this refers to personal accidents, not personal liability. Personal Acci</w:t>
      </w:r>
      <w:r w:rsidR="00FD6323">
        <w:rPr>
          <w:bCs/>
          <w:color w:val="FF0000"/>
        </w:rPr>
        <w:t>dent cover is where a volunteer causes injury to themselves through no fault of anyone else but themselves.</w:t>
      </w:r>
    </w:p>
    <w:p w14:paraId="498869F9" w14:textId="77777777" w:rsidR="00FD6323" w:rsidRDefault="00FD6323" w:rsidP="00B05EDF">
      <w:pPr>
        <w:pStyle w:val="BodyTextIndent"/>
        <w:ind w:right="-283" w:firstLine="0"/>
        <w:jc w:val="both"/>
        <w:rPr>
          <w:bCs/>
          <w:color w:val="FF0000"/>
        </w:rPr>
      </w:pPr>
    </w:p>
    <w:p w14:paraId="11565884" w14:textId="77777777" w:rsidR="00B05EDF" w:rsidRDefault="00B05EDF" w:rsidP="00B05EDF">
      <w:pPr>
        <w:pStyle w:val="BodyTextIndent"/>
        <w:ind w:right="-283" w:firstLine="0"/>
        <w:jc w:val="both"/>
        <w:rPr>
          <w:bCs/>
          <w:color w:val="FF0000"/>
        </w:rPr>
      </w:pPr>
      <w:r>
        <w:rPr>
          <w:bCs/>
          <w:color w:val="FF0000"/>
        </w:rPr>
        <w:t>There are in fact no age limits on the liability insurances, which is where anyone working under the Trust’s direction and control causes injury or harm to</w:t>
      </w:r>
      <w:r w:rsidR="00FA605C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person or property belonging to anyone else,</w:t>
      </w:r>
      <w:r w:rsidR="00FD6323">
        <w:rPr>
          <w:bCs/>
          <w:color w:val="FF0000"/>
        </w:rPr>
        <w:t xml:space="preserve"> </w:t>
      </w:r>
      <w:r>
        <w:rPr>
          <w:bCs/>
          <w:color w:val="FF0000"/>
        </w:rPr>
        <w:t>including colleagues, other volunteers, the general public etc.</w:t>
      </w:r>
    </w:p>
    <w:p w14:paraId="388E7860" w14:textId="77777777" w:rsidR="00B05EDF" w:rsidRDefault="00B05EDF" w:rsidP="00B05EDF">
      <w:pPr>
        <w:pStyle w:val="BodyTextIndent"/>
        <w:ind w:right="-283" w:firstLine="0"/>
        <w:jc w:val="both"/>
        <w:rPr>
          <w:bCs/>
          <w:color w:val="FF0000"/>
        </w:rPr>
      </w:pPr>
    </w:p>
    <w:p w14:paraId="4CACCC19" w14:textId="77777777" w:rsidR="00150A69" w:rsidRDefault="00150A69" w:rsidP="00FA605C">
      <w:pPr>
        <w:pStyle w:val="BodyTextIndent"/>
        <w:ind w:right="-170" w:firstLine="0"/>
        <w:jc w:val="both"/>
        <w:rPr>
          <w:bCs/>
        </w:rPr>
      </w:pPr>
      <w:r>
        <w:rPr>
          <w:bCs/>
        </w:rPr>
        <w:t>A</w:t>
      </w:r>
      <w:r w:rsidRPr="004A07DA">
        <w:rPr>
          <w:bCs/>
        </w:rPr>
        <w:t xml:space="preserve">ll volunteers receive and sign for the Trust’s Restoration Handbook that includes full Health and Safety requirements for the restoration works. </w:t>
      </w:r>
      <w:r>
        <w:rPr>
          <w:bCs/>
        </w:rPr>
        <w:t xml:space="preserve"> </w:t>
      </w:r>
      <w:r w:rsidRPr="004A07DA">
        <w:rPr>
          <w:bCs/>
        </w:rPr>
        <w:t xml:space="preserve">The </w:t>
      </w:r>
      <w:r>
        <w:rPr>
          <w:bCs/>
        </w:rPr>
        <w:t xml:space="preserve">handbook is the property of the Trust; if you leave </w:t>
      </w:r>
      <w:r w:rsidRPr="004A07DA">
        <w:rPr>
          <w:bCs/>
        </w:rPr>
        <w:t xml:space="preserve">the working parties for any reason, please return your Handbook to </w:t>
      </w:r>
      <w:r w:rsidR="00C64C29">
        <w:rPr>
          <w:bCs/>
        </w:rPr>
        <w:t>the Trust.</w:t>
      </w:r>
    </w:p>
    <w:p w14:paraId="1C1EB107" w14:textId="77777777" w:rsidR="00150A69" w:rsidRDefault="00150A69" w:rsidP="00150A69">
      <w:pPr>
        <w:pStyle w:val="BodyTextIndent"/>
        <w:ind w:right="0" w:firstLine="0"/>
        <w:jc w:val="both"/>
        <w:rPr>
          <w:bCs/>
        </w:rPr>
      </w:pPr>
    </w:p>
    <w:p w14:paraId="607A1A21" w14:textId="77777777" w:rsidR="00AB32F7" w:rsidRDefault="00150A69" w:rsidP="00FA605C">
      <w:pPr>
        <w:pStyle w:val="Title"/>
        <w:ind w:right="-113"/>
        <w:jc w:val="both"/>
        <w:rPr>
          <w:b w:val="0"/>
        </w:rPr>
      </w:pPr>
      <w:r w:rsidRPr="004A07DA">
        <w:rPr>
          <w:b w:val="0"/>
        </w:rPr>
        <w:lastRenderedPageBreak/>
        <w:t>Hard hats for use at all times and high visibility jackets to be worn on sites with mobile plant in use</w:t>
      </w:r>
      <w:r>
        <w:rPr>
          <w:b w:val="0"/>
        </w:rPr>
        <w:t xml:space="preserve"> </w:t>
      </w:r>
      <w:r w:rsidRPr="004A07DA">
        <w:rPr>
          <w:b w:val="0"/>
        </w:rPr>
        <w:t>are kept in the store at Tringford and must be drawn/returned there.</w:t>
      </w:r>
    </w:p>
    <w:p w14:paraId="474953DB" w14:textId="77777777" w:rsidR="00AB32F7" w:rsidRDefault="00AB32F7" w:rsidP="00AB32F7">
      <w:pPr>
        <w:pStyle w:val="Title"/>
        <w:jc w:val="both"/>
        <w:rPr>
          <w:b w:val="0"/>
        </w:rPr>
      </w:pPr>
    </w:p>
    <w:p w14:paraId="6322D9AA" w14:textId="77777777" w:rsidR="00E117E3" w:rsidRPr="00AB32F7" w:rsidRDefault="00150A69" w:rsidP="009B764A">
      <w:pPr>
        <w:pStyle w:val="Title"/>
        <w:ind w:right="-113"/>
        <w:jc w:val="both"/>
        <w:rPr>
          <w:b w:val="0"/>
        </w:rPr>
      </w:pPr>
      <w:r w:rsidRPr="00AB32F7">
        <w:rPr>
          <w:b w:val="0"/>
        </w:rPr>
        <w:t>One first</w:t>
      </w:r>
      <w:r w:rsidR="00174A30" w:rsidRPr="00AB32F7">
        <w:rPr>
          <w:b w:val="0"/>
        </w:rPr>
        <w:t xml:space="preserve"> aid kit is kept in the store and one in the</w:t>
      </w:r>
      <w:r w:rsidR="00174A30" w:rsidRPr="00AB32F7">
        <w:rPr>
          <w:b w:val="0"/>
          <w:bCs w:val="0"/>
        </w:rPr>
        <w:t xml:space="preserve"> </w:t>
      </w:r>
      <w:r w:rsidRPr="00AB32F7">
        <w:rPr>
          <w:b w:val="0"/>
          <w:bCs w:val="0"/>
        </w:rPr>
        <w:t>Whi</w:t>
      </w:r>
      <w:r w:rsidR="006B7A96" w:rsidRPr="00AB32F7">
        <w:rPr>
          <w:b w:val="0"/>
          <w:bCs w:val="0"/>
        </w:rPr>
        <w:t>t</w:t>
      </w:r>
      <w:r w:rsidRPr="00AB32F7">
        <w:rPr>
          <w:b w:val="0"/>
          <w:bCs w:val="0"/>
        </w:rPr>
        <w:t>ehouse con</w:t>
      </w:r>
      <w:r w:rsidR="006B7A96" w:rsidRPr="00AB32F7">
        <w:rPr>
          <w:b w:val="0"/>
          <w:bCs w:val="0"/>
        </w:rPr>
        <w:t>t</w:t>
      </w:r>
      <w:r w:rsidRPr="00AB32F7">
        <w:rPr>
          <w:b w:val="0"/>
          <w:bCs w:val="0"/>
        </w:rPr>
        <w:t>ainer</w:t>
      </w:r>
      <w:r w:rsidR="00174A30" w:rsidRPr="00AB32F7">
        <w:rPr>
          <w:b w:val="0"/>
        </w:rPr>
        <w:t xml:space="preserve"> and each qualified first-aider will have their own kit with </w:t>
      </w:r>
      <w:r w:rsidR="00471524">
        <w:rPr>
          <w:b w:val="0"/>
        </w:rPr>
        <w:t>them</w:t>
      </w:r>
      <w:r w:rsidR="00174A30" w:rsidRPr="00AB32F7">
        <w:rPr>
          <w:b w:val="0"/>
        </w:rPr>
        <w:t xml:space="preserve"> when on site. </w:t>
      </w:r>
    </w:p>
    <w:p w14:paraId="4B05382E" w14:textId="77777777" w:rsidR="00CE0268" w:rsidRDefault="00CE0268" w:rsidP="009B764A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2492C5B" w14:textId="77777777" w:rsidR="00867572" w:rsidRDefault="00867572" w:rsidP="009B764A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6C376B42" w14:textId="77777777" w:rsidR="00867572" w:rsidRDefault="00867572" w:rsidP="009B764A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51AB8C4" w14:textId="77777777" w:rsidR="00174A30" w:rsidRPr="00305C2F" w:rsidRDefault="00CE0268" w:rsidP="009B764A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4A30" w:rsidRPr="00305C2F">
        <w:rPr>
          <w:rFonts w:ascii="Times New Roman" w:hAnsi="Times New Roman" w:cs="Times New Roman"/>
          <w:sz w:val="24"/>
          <w:szCs w:val="24"/>
        </w:rPr>
        <w:t>lso available in the store at Tringford are ear defenders and goggles that must be worn when using strimmers, angle grinders, concrete breakers and</w:t>
      </w:r>
      <w:r w:rsidR="003375A1">
        <w:rPr>
          <w:rFonts w:ascii="Times New Roman" w:hAnsi="Times New Roman" w:cs="Times New Roman"/>
          <w:sz w:val="24"/>
          <w:szCs w:val="24"/>
        </w:rPr>
        <w:t xml:space="preserve"> the </w:t>
      </w:r>
      <w:r w:rsidR="00174A30" w:rsidRPr="00305C2F">
        <w:rPr>
          <w:rFonts w:ascii="Times New Roman" w:hAnsi="Times New Roman" w:cs="Times New Roman"/>
          <w:sz w:val="24"/>
          <w:szCs w:val="24"/>
        </w:rPr>
        <w:t xml:space="preserve">like. CRT will supply hard hats, gloves and footwear with reinforced toecaps on request. </w:t>
      </w:r>
    </w:p>
    <w:p w14:paraId="0D2EFF5D" w14:textId="77777777" w:rsidR="00DD1D60" w:rsidRDefault="00DD1D60" w:rsidP="00DA60D3">
      <w:pPr>
        <w:pStyle w:val="BodyTextIndent"/>
        <w:ind w:right="0" w:firstLine="0"/>
        <w:jc w:val="both"/>
      </w:pPr>
    </w:p>
    <w:p w14:paraId="5F074330" w14:textId="77777777" w:rsidR="00911D4A" w:rsidRDefault="00174A30" w:rsidP="00DA60D3">
      <w:pPr>
        <w:pStyle w:val="BodyTextIndent"/>
        <w:ind w:right="0" w:firstLine="0"/>
        <w:jc w:val="both"/>
      </w:pPr>
      <w:r w:rsidRPr="00305C2F">
        <w:t>We normally work from 9am to 5pm (or dark if earlier!). There are breaks for morning tea/coffee, packed lunch and afternoon tea/coffee. We take our own food and drink.</w:t>
      </w:r>
    </w:p>
    <w:p w14:paraId="34A96F51" w14:textId="77777777" w:rsidR="00911D4A" w:rsidRDefault="00911D4A" w:rsidP="00DA60D3">
      <w:pPr>
        <w:pStyle w:val="BodyTextIndent"/>
        <w:ind w:right="0" w:firstLine="0"/>
        <w:jc w:val="both"/>
        <w:sectPr w:rsidR="00911D4A" w:rsidSect="006B7A96">
          <w:type w:val="continuous"/>
          <w:pgSz w:w="12242" w:h="15842" w:code="1"/>
          <w:pgMar w:top="720" w:right="720" w:bottom="720" w:left="720" w:header="709" w:footer="709" w:gutter="0"/>
          <w:cols w:num="2" w:space="709"/>
          <w:docGrid w:linePitch="360"/>
        </w:sectPr>
      </w:pPr>
    </w:p>
    <w:p w14:paraId="632038F6" w14:textId="1E41656E" w:rsidR="00FF092A" w:rsidRDefault="00E305A9" w:rsidP="00CE0268">
      <w:pPr>
        <w:ind w:right="-902"/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 wp14:anchorId="2F60B5E7" wp14:editId="2EE4E567">
            <wp:extent cx="6257925" cy="355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1A98" w14:textId="77777777" w:rsidR="00B0014F" w:rsidRPr="00B0014F" w:rsidRDefault="00CE0268" w:rsidP="00CE0268">
      <w:pPr>
        <w:ind w:right="113"/>
        <w:jc w:val="right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 xml:space="preserve">    </w:t>
      </w:r>
      <w:r w:rsidR="00B0014F">
        <w:rPr>
          <w:rFonts w:eastAsia="MS Mincho"/>
          <w:b/>
          <w:sz w:val="20"/>
          <w:szCs w:val="20"/>
        </w:rPr>
        <w:t>Margaret Leishman</w:t>
      </w:r>
    </w:p>
    <w:p w14:paraId="44A72245" w14:textId="77777777" w:rsidR="00B0014F" w:rsidRDefault="00B0014F" w:rsidP="00B0014F">
      <w:pPr>
        <w:ind w:right="-902"/>
        <w:jc w:val="center"/>
        <w:rPr>
          <w:rFonts w:eastAsia="MS Mincho"/>
        </w:rPr>
      </w:pPr>
      <w:r>
        <w:rPr>
          <w:rFonts w:eastAsia="MS Mincho"/>
          <w:b/>
        </w:rPr>
        <w:t>IT COULDN’T BE DONE</w:t>
      </w:r>
    </w:p>
    <w:p w14:paraId="5ADA7DDE" w14:textId="77777777" w:rsidR="00B0014F" w:rsidRDefault="00B0014F" w:rsidP="00B0014F">
      <w:pPr>
        <w:ind w:right="-902"/>
        <w:jc w:val="center"/>
        <w:rPr>
          <w:rFonts w:eastAsia="MS Mincho"/>
        </w:rPr>
      </w:pPr>
    </w:p>
    <w:p w14:paraId="0B1B8E76" w14:textId="77777777" w:rsidR="00B0014F" w:rsidRDefault="00B0014F" w:rsidP="00B0014F">
      <w:pPr>
        <w:ind w:right="-902"/>
        <w:rPr>
          <w:rFonts w:eastAsia="MS Mincho"/>
        </w:rPr>
        <w:sectPr w:rsidR="00B0014F" w:rsidSect="00911D4A">
          <w:footerReference w:type="even" r:id="rId13"/>
          <w:footerReference w:type="default" r:id="rId14"/>
          <w:type w:val="continuous"/>
          <w:pgSz w:w="12242" w:h="15842" w:code="1"/>
          <w:pgMar w:top="181" w:right="1082" w:bottom="284" w:left="720" w:header="709" w:footer="709" w:gutter="0"/>
          <w:cols w:space="720"/>
          <w:docGrid w:linePitch="360"/>
        </w:sectPr>
      </w:pPr>
    </w:p>
    <w:p w14:paraId="3B34EC0E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Somebody said that it couldn’t be done,</w:t>
      </w:r>
    </w:p>
    <w:p w14:paraId="7850AED9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But they, with chuckles replied,</w:t>
      </w:r>
    </w:p>
    <w:p w14:paraId="4A50ABE6" w14:textId="77777777" w:rsidR="00B0014F" w:rsidRDefault="00B0014F" w:rsidP="00B0014F">
      <w:pPr>
        <w:tabs>
          <w:tab w:val="left" w:pos="4500"/>
        </w:tabs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That maybe it couldn’t, but they would be the ones</w:t>
      </w:r>
    </w:p>
    <w:p w14:paraId="13DF7425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Who wouldn’t say so till they’d tried.</w:t>
      </w:r>
    </w:p>
    <w:p w14:paraId="7E775DE5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So they buckled right in with the trace of a grin</w:t>
      </w:r>
    </w:p>
    <w:p w14:paraId="445A0BB5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On their faces; if they worried they hid it.</w:t>
      </w:r>
    </w:p>
    <w:p w14:paraId="4D7FFFC9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They started to sing as they tackled the thing</w:t>
      </w:r>
    </w:p>
    <w:p w14:paraId="4284A47A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That couldn’t be done, and they did it.</w:t>
      </w:r>
    </w:p>
    <w:p w14:paraId="75A6A9B8" w14:textId="77777777" w:rsidR="00B0014F" w:rsidRDefault="00B0014F" w:rsidP="00B0014F">
      <w:pPr>
        <w:ind w:right="-902"/>
        <w:rPr>
          <w:rFonts w:eastAsia="MS Mincho"/>
          <w:sz w:val="20"/>
        </w:rPr>
      </w:pPr>
    </w:p>
    <w:p w14:paraId="15C9EA0A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Somebody scoffed: “Oh you’ll never do that,</w:t>
      </w:r>
    </w:p>
    <w:p w14:paraId="7E242E36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At least no one ever has done it”.</w:t>
      </w:r>
    </w:p>
    <w:p w14:paraId="4D0DD0BE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And they took off their coats and donned their hard hats,</w:t>
      </w:r>
    </w:p>
    <w:p w14:paraId="260DDE12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And the first thing we knew they’d begun it.</w:t>
      </w:r>
    </w:p>
    <w:p w14:paraId="7D0D123B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With a lift of the chin and a bit of a grin,</w:t>
      </w:r>
    </w:p>
    <w:p w14:paraId="79815C63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Without any doubting or quiddit,</w:t>
      </w:r>
    </w:p>
    <w:p w14:paraId="72C24503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They started to sing as they tackled the thing</w:t>
      </w:r>
    </w:p>
    <w:p w14:paraId="21DE7875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That couldn’t be done, and they did it.</w:t>
      </w:r>
    </w:p>
    <w:p w14:paraId="6EBFD76C" w14:textId="77777777" w:rsidR="00B0014F" w:rsidRDefault="00B0014F" w:rsidP="00B0014F">
      <w:pPr>
        <w:ind w:right="-902"/>
        <w:rPr>
          <w:rFonts w:eastAsia="MS Mincho"/>
          <w:sz w:val="20"/>
        </w:rPr>
      </w:pPr>
    </w:p>
    <w:p w14:paraId="50B84FE8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There are thousands to tell you it cannot be done,</w:t>
      </w:r>
    </w:p>
    <w:p w14:paraId="49DE52EB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There are thousands to prophesy failure,</w:t>
      </w:r>
    </w:p>
    <w:p w14:paraId="711FE0D4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There are thousands to point out to you, one by one,</w:t>
      </w:r>
    </w:p>
    <w:p w14:paraId="6F010E96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The dangers that are sure to assail you.</w:t>
      </w:r>
    </w:p>
    <w:p w14:paraId="16998E26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But just buckle in with a bit of a grin,</w:t>
      </w:r>
    </w:p>
    <w:p w14:paraId="1BEF12CF" w14:textId="77777777" w:rsidR="00B0014F" w:rsidRDefault="00B0014F" w:rsidP="00B0014F">
      <w:pPr>
        <w:ind w:right="-902"/>
        <w:rPr>
          <w:rFonts w:eastAsia="MS Mincho"/>
          <w:sz w:val="20"/>
        </w:rPr>
      </w:pPr>
      <w:r>
        <w:rPr>
          <w:rFonts w:eastAsia="MS Mincho"/>
          <w:sz w:val="20"/>
        </w:rPr>
        <w:t>Then take off your coat and go to it.</w:t>
      </w:r>
    </w:p>
    <w:p w14:paraId="3DB16238" w14:textId="77777777" w:rsidR="00B0014F" w:rsidRDefault="00B0014F" w:rsidP="00B0014F">
      <w:pPr>
        <w:pStyle w:val="BodyTextIndent3"/>
        <w:ind w:firstLine="0"/>
      </w:pPr>
      <w:r>
        <w:t>Just start in to sing as you tackle the thing</w:t>
      </w:r>
    </w:p>
    <w:p w14:paraId="5911E212" w14:textId="77777777" w:rsidR="00B0014F" w:rsidRDefault="00B0014F" w:rsidP="00B0014F">
      <w:pPr>
        <w:ind w:right="-900"/>
        <w:rPr>
          <w:rFonts w:eastAsia="MS Mincho"/>
          <w:sz w:val="20"/>
        </w:rPr>
      </w:pPr>
      <w:r>
        <w:rPr>
          <w:rFonts w:eastAsia="MS Mincho"/>
          <w:sz w:val="20"/>
        </w:rPr>
        <w:t>That “cannot be done”, and you’ll do it.</w:t>
      </w:r>
    </w:p>
    <w:p w14:paraId="1E1AC3AD" w14:textId="77777777" w:rsidR="00B0014F" w:rsidRDefault="00B0014F" w:rsidP="00B0014F">
      <w:pPr>
        <w:ind w:right="-900"/>
        <w:jc w:val="both"/>
        <w:rPr>
          <w:rFonts w:eastAsia="MS Mincho"/>
          <w:sz w:val="20"/>
        </w:rPr>
      </w:pPr>
    </w:p>
    <w:p w14:paraId="03D19659" w14:textId="77777777" w:rsidR="00B0014F" w:rsidRDefault="00B0014F" w:rsidP="00B0014F">
      <w:pPr>
        <w:ind w:right="-900"/>
        <w:jc w:val="both"/>
        <w:rPr>
          <w:rFonts w:eastAsia="MS Mincho"/>
          <w:i/>
          <w:sz w:val="20"/>
        </w:rPr>
      </w:pPr>
    </w:p>
    <w:p w14:paraId="1A818749" w14:textId="77777777" w:rsidR="00B0014F" w:rsidRDefault="00B0014F" w:rsidP="00B0014F">
      <w:pPr>
        <w:ind w:right="-900"/>
        <w:jc w:val="both"/>
        <w:rPr>
          <w:rFonts w:eastAsia="MS Mincho"/>
          <w:i/>
          <w:sz w:val="20"/>
        </w:rPr>
      </w:pPr>
    </w:p>
    <w:p w14:paraId="762FC2C6" w14:textId="77777777" w:rsidR="00B0014F" w:rsidRDefault="00B0014F" w:rsidP="00B0014F">
      <w:pPr>
        <w:ind w:right="-900"/>
        <w:jc w:val="both"/>
        <w:rPr>
          <w:rFonts w:eastAsia="MS Mincho"/>
          <w:i/>
          <w:sz w:val="20"/>
        </w:rPr>
      </w:pPr>
    </w:p>
    <w:p w14:paraId="21501C2B" w14:textId="77777777" w:rsidR="00B0014F" w:rsidRDefault="00B0014F" w:rsidP="00B0014F">
      <w:pPr>
        <w:ind w:right="-900"/>
        <w:jc w:val="both"/>
        <w:rPr>
          <w:rFonts w:eastAsia="MS Mincho"/>
          <w:i/>
          <w:sz w:val="20"/>
        </w:rPr>
      </w:pPr>
    </w:p>
    <w:p w14:paraId="19556960" w14:textId="77777777" w:rsidR="00B0014F" w:rsidRDefault="00B0014F" w:rsidP="00B0014F">
      <w:pPr>
        <w:ind w:right="-900"/>
        <w:jc w:val="both"/>
        <w:rPr>
          <w:rFonts w:eastAsia="MS Mincho"/>
          <w:i/>
          <w:sz w:val="20"/>
        </w:rPr>
      </w:pPr>
    </w:p>
    <w:p w14:paraId="7CB853D9" w14:textId="77777777" w:rsidR="00B0014F" w:rsidRDefault="00B0014F" w:rsidP="00B0014F">
      <w:pPr>
        <w:ind w:right="-900"/>
        <w:jc w:val="both"/>
        <w:rPr>
          <w:rFonts w:eastAsia="MS Mincho"/>
          <w:i/>
          <w:sz w:val="20"/>
        </w:rPr>
      </w:pPr>
    </w:p>
    <w:p w14:paraId="4675B314" w14:textId="77777777" w:rsidR="00B0014F" w:rsidRDefault="00B0014F" w:rsidP="00B0014F">
      <w:pPr>
        <w:ind w:right="-900"/>
        <w:jc w:val="both"/>
        <w:rPr>
          <w:rFonts w:eastAsia="MS Mincho"/>
          <w:i/>
          <w:sz w:val="20"/>
        </w:rPr>
      </w:pPr>
      <w:r>
        <w:rPr>
          <w:rFonts w:eastAsia="MS Mincho"/>
          <w:i/>
          <w:sz w:val="20"/>
        </w:rPr>
        <w:t>With apologies to the anonymous author</w:t>
      </w:r>
    </w:p>
    <w:p w14:paraId="2C63DADC" w14:textId="77777777" w:rsidR="00B0014F" w:rsidRDefault="00B0014F" w:rsidP="00B0014F">
      <w:pPr>
        <w:ind w:right="-900"/>
        <w:jc w:val="both"/>
        <w:rPr>
          <w:rFonts w:eastAsia="MS Mincho"/>
          <w:i/>
          <w:sz w:val="20"/>
        </w:rPr>
      </w:pPr>
      <w:r>
        <w:rPr>
          <w:rFonts w:eastAsia="MS Mincho"/>
          <w:i/>
          <w:sz w:val="20"/>
        </w:rPr>
        <w:t>for minor alterations!</w:t>
      </w:r>
    </w:p>
    <w:p w14:paraId="0DD00689" w14:textId="77777777" w:rsidR="00B0014F" w:rsidRDefault="00B0014F" w:rsidP="00B0014F">
      <w:pPr>
        <w:ind w:left="360" w:right="-900"/>
        <w:jc w:val="both"/>
        <w:rPr>
          <w:rFonts w:eastAsia="MS Mincho"/>
          <w:sz w:val="20"/>
        </w:rPr>
      </w:pPr>
    </w:p>
    <w:p w14:paraId="00977CBB" w14:textId="77777777" w:rsidR="00C5138D" w:rsidRDefault="00C5138D" w:rsidP="007F48AB">
      <w:pPr>
        <w:pStyle w:val="Title"/>
        <w:ind w:right="-57"/>
        <w:jc w:val="both"/>
        <w:sectPr w:rsidR="00C5138D" w:rsidSect="00C5138D">
          <w:type w:val="continuous"/>
          <w:pgSz w:w="12242" w:h="15842" w:code="1"/>
          <w:pgMar w:top="720" w:right="720" w:bottom="720" w:left="720" w:header="709" w:footer="709" w:gutter="0"/>
          <w:cols w:num="2" w:space="720"/>
          <w:docGrid w:linePitch="360"/>
        </w:sectPr>
      </w:pPr>
    </w:p>
    <w:p w14:paraId="4E98C5EF" w14:textId="77777777" w:rsidR="007F48AB" w:rsidRDefault="007F48AB" w:rsidP="007F48AB">
      <w:pPr>
        <w:pStyle w:val="Title"/>
        <w:ind w:right="-57"/>
        <w:jc w:val="both"/>
      </w:pPr>
      <w:r>
        <w:t xml:space="preserve">I could not let the last issue of this newsletter go out without repeating the front page of the April 2005 issue showing the re-watering of Phase I at Easter 2005, 14 years ago, a very emotional event! </w:t>
      </w:r>
    </w:p>
    <w:p w14:paraId="55EE3DE9" w14:textId="77777777" w:rsidR="007F48AB" w:rsidRDefault="007F48AB" w:rsidP="007F48AB">
      <w:pPr>
        <w:pStyle w:val="Title"/>
        <w:ind w:right="-57"/>
        <w:jc w:val="both"/>
        <w:sectPr w:rsidR="007F48AB" w:rsidSect="00C5138D">
          <w:type w:val="continuous"/>
          <w:pgSz w:w="12242" w:h="15842" w:code="1"/>
          <w:pgMar w:top="720" w:right="720" w:bottom="720" w:left="720" w:header="709" w:footer="709" w:gutter="0"/>
          <w:cols w:space="720"/>
          <w:docGrid w:linePitch="360"/>
        </w:sectPr>
      </w:pPr>
    </w:p>
    <w:p w14:paraId="2FCA0204" w14:textId="77777777" w:rsidR="00B23866" w:rsidRDefault="00900597" w:rsidP="00B23866">
      <w:pPr>
        <w:pStyle w:val="Title"/>
        <w:ind w:right="-57"/>
        <w:jc w:val="left"/>
      </w:pPr>
      <w:r>
        <w:br w:type="page"/>
      </w:r>
      <w:r w:rsidR="00B23866">
        <w:lastRenderedPageBreak/>
        <w:t xml:space="preserve">                    WENDOVER ARM CANAL RESTORATION PHASE II</w:t>
      </w:r>
    </w:p>
    <w:p w14:paraId="73BC1C48" w14:textId="77777777" w:rsidR="00B23866" w:rsidRDefault="00B23866" w:rsidP="00B23866">
      <w:pPr>
        <w:pStyle w:val="Heading8"/>
        <w:tabs>
          <w:tab w:val="left" w:pos="7200"/>
          <w:tab w:val="left" w:pos="9000"/>
        </w:tabs>
        <w:ind w:right="2324"/>
        <w:rPr>
          <w:rFonts w:eastAsia="MS Mincho"/>
        </w:rPr>
      </w:pPr>
      <w:r>
        <w:t xml:space="preserve">PROGRESS REPORT </w:t>
      </w:r>
      <w:r>
        <w:rPr>
          <w:rFonts w:eastAsia="MS Mincho"/>
        </w:rPr>
        <w:t>AS AT 5</w:t>
      </w:r>
      <w:r w:rsidRPr="00B23866">
        <w:rPr>
          <w:rFonts w:eastAsia="MS Mincho"/>
          <w:vertAlign w:val="superscript"/>
        </w:rPr>
        <w:t>th</w:t>
      </w:r>
      <w:r>
        <w:rPr>
          <w:rFonts w:eastAsia="MS Mincho"/>
        </w:rPr>
        <w:t xml:space="preserve"> APRIL 2019</w:t>
      </w:r>
    </w:p>
    <w:p w14:paraId="1295E547" w14:textId="77777777" w:rsidR="00B23866" w:rsidRDefault="00B23866" w:rsidP="00B23866">
      <w:pPr>
        <w:tabs>
          <w:tab w:val="left" w:pos="360"/>
          <w:tab w:val="left" w:pos="7200"/>
        </w:tabs>
        <w:jc w:val="center"/>
        <w:rPr>
          <w:rFonts w:eastAsia="MS Mincho"/>
          <w:sz w:val="16"/>
        </w:rPr>
      </w:pPr>
    </w:p>
    <w:p w14:paraId="1B8996A8" w14:textId="77777777" w:rsidR="00B23866" w:rsidRDefault="00B23866" w:rsidP="00B23866">
      <w:pPr>
        <w:pStyle w:val="Heading6"/>
        <w:tabs>
          <w:tab w:val="left" w:pos="7200"/>
        </w:tabs>
        <w:ind w:right="2218"/>
        <w:jc w:val="center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CANAL LINING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816"/>
        <w:gridCol w:w="816"/>
        <w:gridCol w:w="816"/>
        <w:gridCol w:w="816"/>
        <w:gridCol w:w="816"/>
        <w:gridCol w:w="736"/>
        <w:gridCol w:w="736"/>
        <w:gridCol w:w="936"/>
      </w:tblGrid>
      <w:tr w:rsidR="00B23866" w14:paraId="56E06F51" w14:textId="77777777" w:rsidTr="00C720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7E9" w14:textId="77777777" w:rsidR="00B23866" w:rsidRDefault="00B23866" w:rsidP="00B23866">
            <w:pPr>
              <w:ind w:hanging="72"/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70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3E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8E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6E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84A4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74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900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1A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Total</w:t>
            </w:r>
          </w:p>
        </w:tc>
      </w:tr>
      <w:tr w:rsidR="00B23866" w14:paraId="00A71B34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13C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Total 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0B1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6EA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F70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C0C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9AF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31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337m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A0B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D3D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783A77F0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CA7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Complete to date: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67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EE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3F3" w14:textId="77777777" w:rsidR="00B23866" w:rsidRPr="008406B7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7E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51C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90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78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3B1B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421C424E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936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Bulk Excavation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388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613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D2F" w14:textId="77777777" w:rsidR="00B23866" w:rsidRPr="008406B7" w:rsidRDefault="00800530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</w:t>
            </w:r>
            <w:r w:rsidR="00B23866" w:rsidRPr="008406B7">
              <w:rPr>
                <w:rFonts w:eastAsia="MS Mincho"/>
                <w:color w:val="FF0000"/>
                <w:sz w:val="16"/>
              </w:rPr>
              <w:t>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C7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120m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298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A6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388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67A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295B6EE5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5B7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Capping to pipe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CFB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84F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159" w14:textId="77777777" w:rsidR="00B23866" w:rsidRPr="008406B7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8406B7">
              <w:rPr>
                <w:rFonts w:eastAsia="MS Mincho"/>
                <w:color w:val="FF0000"/>
                <w:sz w:val="16"/>
              </w:rPr>
              <w:t>340m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439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126m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DB8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2D5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9F0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9DBF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76790F0A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E1C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Tipping to offside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6A0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426B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8D9" w14:textId="77777777" w:rsidR="00B23866" w:rsidRPr="008406B7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8406B7">
              <w:rPr>
                <w:rFonts w:eastAsia="MS Mincho"/>
                <w:color w:val="FF0000"/>
                <w:sz w:val="16"/>
              </w:rPr>
              <w:t>330m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ED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80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C0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30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4857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31A2CAC5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FE1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Tipping to towpath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E49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E4E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A42" w14:textId="77777777" w:rsidR="00B23866" w:rsidRPr="008406B7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8406B7"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175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C89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DE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DB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6300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4C80DAF5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441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Profiling offside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BF8A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E760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A56" w14:textId="77777777" w:rsidR="00B23866" w:rsidRPr="008406B7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8406B7">
              <w:rPr>
                <w:rFonts w:eastAsia="MS Mincho"/>
                <w:color w:val="FF0000"/>
                <w:sz w:val="16"/>
              </w:rPr>
              <w:t>330m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4A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0B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14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504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BB72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32CD9452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AFB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Profiling towpath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7B9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1F3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487" w14:textId="77777777" w:rsidR="00B23866" w:rsidRPr="008406B7" w:rsidRDefault="00B23866" w:rsidP="00800530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8406B7">
              <w:rPr>
                <w:rFonts w:eastAsia="MS Mincho"/>
                <w:color w:val="FF0000"/>
                <w:sz w:val="16"/>
              </w:rPr>
              <w:t>3</w:t>
            </w:r>
            <w:r w:rsidR="00800530">
              <w:rPr>
                <w:rFonts w:eastAsia="MS Mincho"/>
                <w:color w:val="FF0000"/>
                <w:sz w:val="16"/>
              </w:rPr>
              <w:t>5</w:t>
            </w:r>
            <w:r w:rsidRPr="008406B7">
              <w:rPr>
                <w:rFonts w:eastAsia="MS Mincho"/>
                <w:color w:val="FF0000"/>
                <w:sz w:val="16"/>
              </w:rPr>
              <w:t>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34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5C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F3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425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743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167AC21A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35C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Lining towpath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488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384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E2F" w14:textId="77777777" w:rsidR="00B23866" w:rsidRPr="008406B7" w:rsidRDefault="00B23866" w:rsidP="00800530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8406B7">
              <w:rPr>
                <w:rFonts w:eastAsia="MS Mincho"/>
                <w:color w:val="FF0000"/>
                <w:sz w:val="16"/>
              </w:rPr>
              <w:t>3</w:t>
            </w:r>
            <w:r w:rsidR="00800530">
              <w:rPr>
                <w:rFonts w:eastAsia="MS Mincho"/>
                <w:color w:val="FF0000"/>
                <w:sz w:val="16"/>
              </w:rPr>
              <w:t>5</w:t>
            </w:r>
            <w:r w:rsidRPr="008406B7">
              <w:rPr>
                <w:rFonts w:eastAsia="MS Mincho"/>
                <w:color w:val="FF0000"/>
                <w:sz w:val="16"/>
              </w:rPr>
              <w:t>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3C2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B4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80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C34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F592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2AA388CA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DAC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Lining offside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275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FD4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C18" w14:textId="77777777" w:rsidR="00B23866" w:rsidRPr="00800530" w:rsidRDefault="00B23866" w:rsidP="00B23866">
            <w:pPr>
              <w:jc w:val="center"/>
              <w:rPr>
                <w:rFonts w:eastAsia="MS Mincho"/>
                <w:sz w:val="16"/>
              </w:rPr>
            </w:pPr>
            <w:r w:rsidRPr="00800530">
              <w:rPr>
                <w:rFonts w:eastAsia="MS Mincho"/>
                <w:sz w:val="16"/>
              </w:rPr>
              <w:t>330m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16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7E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6A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D85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7E9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55C69A15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820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Level and line 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D0E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500" w14:textId="77777777" w:rsidR="00B23866" w:rsidRPr="00742EB9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742EB9"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391" w14:textId="77777777" w:rsidR="00B23866" w:rsidRPr="008406B7" w:rsidRDefault="00800530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33</w:t>
            </w:r>
            <w:r w:rsidR="00B23866" w:rsidRPr="008406B7">
              <w:rPr>
                <w:rFonts w:eastAsia="MS Mincho"/>
                <w:color w:val="FF0000"/>
                <w:sz w:val="16"/>
              </w:rPr>
              <w:t>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11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A9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CB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8F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13F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0E7AB2A2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C8F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Planting banks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720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3E9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0F5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C4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40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3D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CD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AF9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2DF6D04B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1F8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Mooring wall 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4A7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EEE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625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06F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57BE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08F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44C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237m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C75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01E7482A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447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Excavation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921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8AB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C0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8F0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B5C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66D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1A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10m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083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7D73EE2C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F6D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Blinding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CF8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4CD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D18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56C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074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8C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048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ADD0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0F67ADC0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BD4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Wall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8F1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917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4C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6A0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1E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B6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81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8DB1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4A06E34A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830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Wall upright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E12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111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B9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A9B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73C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B3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E78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21FE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726E81D2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BCE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Backfill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339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CD3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08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29F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234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2D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DB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7D5F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B23866" w14:paraId="3B259A09" w14:textId="77777777" w:rsidTr="00C7205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D1A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Estimated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301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£128,272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EED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£154,579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A3E" w14:textId="77777777" w:rsidR="00B23866" w:rsidRPr="00036048" w:rsidRDefault="00B23866" w:rsidP="00B23866">
            <w:pPr>
              <w:jc w:val="right"/>
              <w:rPr>
                <w:rFonts w:eastAsia="MS Mincho"/>
                <w:color w:val="00B050"/>
                <w:sz w:val="16"/>
              </w:rPr>
            </w:pPr>
            <w:r>
              <w:rPr>
                <w:rFonts w:eastAsia="MS Mincho"/>
                <w:color w:val="00B050"/>
                <w:sz w:val="16"/>
              </w:rPr>
              <w:t>£200,000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372" w14:textId="77777777" w:rsidR="00B23866" w:rsidRPr="00036048" w:rsidRDefault="00B23866" w:rsidP="00B23866">
            <w:pPr>
              <w:jc w:val="right"/>
              <w:rPr>
                <w:rFonts w:eastAsia="MS Mincho"/>
                <w:color w:val="00B050"/>
                <w:sz w:val="16"/>
              </w:rPr>
            </w:pPr>
            <w:r>
              <w:rPr>
                <w:rFonts w:eastAsia="MS Mincho"/>
                <w:color w:val="00B050"/>
                <w:sz w:val="16"/>
              </w:rPr>
              <w:t>£200,000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B80" w14:textId="77777777" w:rsidR="00B23866" w:rsidRPr="00B23866" w:rsidRDefault="00B23866" w:rsidP="00B23866">
            <w:pPr>
              <w:jc w:val="right"/>
              <w:rPr>
                <w:rFonts w:eastAsia="MS Mincho"/>
                <w:color w:val="00B050"/>
                <w:sz w:val="16"/>
              </w:rPr>
            </w:pPr>
            <w:r>
              <w:rPr>
                <w:rFonts w:eastAsia="MS Mincho"/>
                <w:color w:val="00B050"/>
                <w:sz w:val="16"/>
              </w:rPr>
              <w:t>£200,000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B74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£98,725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7F2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£53,725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A7C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£1,035,301</w:t>
            </w:r>
          </w:p>
        </w:tc>
      </w:tr>
      <w:tr w:rsidR="00B23866" w14:paraId="0E67CBE3" w14:textId="77777777" w:rsidTr="00C720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D95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sz w:val="16"/>
              </w:rPr>
              <w:t>Cost to date/</w:t>
            </w:r>
            <w:r>
              <w:rPr>
                <w:rFonts w:eastAsia="MS Mincho"/>
                <w:color w:val="FF0000"/>
                <w:sz w:val="16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D74" w14:textId="77777777" w:rsidR="00B23866" w:rsidRDefault="00B23866" w:rsidP="00B23866">
            <w:pPr>
              <w:tabs>
                <w:tab w:val="right" w:pos="600"/>
              </w:tabs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£128,272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A30" w14:textId="77777777" w:rsidR="00B23866" w:rsidRPr="00C66EA9" w:rsidRDefault="00B23866" w:rsidP="00B23866">
            <w:pPr>
              <w:jc w:val="right"/>
              <w:rPr>
                <w:rFonts w:eastAsia="MS Mincho"/>
                <w:color w:val="FF0000"/>
                <w:sz w:val="16"/>
              </w:rPr>
            </w:pPr>
            <w:r w:rsidRPr="00C66EA9">
              <w:rPr>
                <w:rFonts w:eastAsia="MS Mincho"/>
                <w:color w:val="FF0000"/>
                <w:sz w:val="16"/>
              </w:rPr>
              <w:t>£</w:t>
            </w:r>
            <w:r>
              <w:rPr>
                <w:rFonts w:eastAsia="MS Mincho"/>
                <w:color w:val="FF0000"/>
                <w:sz w:val="16"/>
              </w:rPr>
              <w:t>154,579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57B" w14:textId="77777777" w:rsidR="00B23866" w:rsidRPr="006354B9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£192,977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4D7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£57,617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F0C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B44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340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8D42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£537,268</w:t>
            </w:r>
          </w:p>
        </w:tc>
      </w:tr>
    </w:tbl>
    <w:p w14:paraId="3F056BB4" w14:textId="77777777" w:rsidR="00B23866" w:rsidRDefault="00B23866" w:rsidP="00B23866">
      <w:pPr>
        <w:jc w:val="center"/>
        <w:rPr>
          <w:rFonts w:eastAsia="MS Mincho"/>
          <w:sz w:val="16"/>
        </w:rPr>
      </w:pPr>
    </w:p>
    <w:p w14:paraId="4E01A09F" w14:textId="77777777" w:rsidR="00B23866" w:rsidRDefault="00B23866" w:rsidP="00B23866">
      <w:pPr>
        <w:pStyle w:val="Heading5"/>
        <w:ind w:right="2218"/>
        <w:jc w:val="center"/>
        <w:rPr>
          <w:sz w:val="16"/>
        </w:rPr>
      </w:pPr>
      <w:r>
        <w:rPr>
          <w:sz w:val="16"/>
        </w:rPr>
        <w:t>FOOTBRIDGES &amp; VARIOUS OTHER WORKS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772"/>
        <w:gridCol w:w="888"/>
        <w:gridCol w:w="1069"/>
        <w:gridCol w:w="852"/>
        <w:gridCol w:w="794"/>
        <w:gridCol w:w="861"/>
        <w:gridCol w:w="772"/>
        <w:gridCol w:w="816"/>
      </w:tblGrid>
      <w:tr w:rsidR="00B23866" w14:paraId="020711BE" w14:textId="77777777" w:rsidTr="00C720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180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7E5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F1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A2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E9C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BB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47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0C8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3B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Total</w:t>
            </w:r>
          </w:p>
        </w:tc>
      </w:tr>
      <w:tr w:rsidR="00B23866" w14:paraId="37B9C5FF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3D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355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Bridge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E4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Bridge 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F6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Whitehouses</w:t>
            </w:r>
          </w:p>
          <w:p w14:paraId="1E04F58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FD8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Cart track</w:t>
            </w:r>
          </w:p>
          <w:p w14:paraId="0A65A159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Narrows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89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Removal</w:t>
            </w:r>
          </w:p>
          <w:p w14:paraId="1F7D5D7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of bunds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12D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Winding</w:t>
            </w:r>
          </w:p>
          <w:p w14:paraId="0D120F1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Hole nose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E9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Nuttalls</w:t>
            </w:r>
          </w:p>
          <w:p w14:paraId="4D341E6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Bund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FC51D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</w:tr>
      <w:tr w:rsidR="00B23866" w14:paraId="07AEC8CA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A705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Footbridge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D6B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393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210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A79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BE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8D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5F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5BFD" w14:textId="77777777" w:rsidR="00B23866" w:rsidRDefault="00B23866" w:rsidP="00B23866">
            <w:pPr>
              <w:rPr>
                <w:rFonts w:eastAsia="MS Mincho"/>
                <w:sz w:val="16"/>
              </w:rPr>
            </w:pPr>
          </w:p>
        </w:tc>
      </w:tr>
      <w:tr w:rsidR="00B23866" w14:paraId="71AD6450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29F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Excavation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22B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E63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B960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E3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87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764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45D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D14A2" w14:textId="77777777" w:rsidR="00B23866" w:rsidRDefault="00B23866" w:rsidP="00B23866">
            <w:pPr>
              <w:rPr>
                <w:rFonts w:eastAsia="MS Mincho"/>
                <w:sz w:val="16"/>
              </w:rPr>
            </w:pPr>
          </w:p>
        </w:tc>
      </w:tr>
      <w:tr w:rsidR="00B23866" w14:paraId="3B161368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C9F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Blinding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779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9EA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F40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A89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42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14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2C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7AF89" w14:textId="77777777" w:rsidR="00B23866" w:rsidRDefault="00B23866" w:rsidP="00B23866">
            <w:pPr>
              <w:rPr>
                <w:rFonts w:eastAsia="MS Mincho"/>
                <w:sz w:val="16"/>
              </w:rPr>
            </w:pPr>
          </w:p>
        </w:tc>
      </w:tr>
      <w:tr w:rsidR="00B23866" w14:paraId="679C314B" w14:textId="77777777" w:rsidTr="00C72058">
        <w:trPr>
          <w:cantSplit/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157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Wall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82A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9C4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B1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2B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0C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1E8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34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277D7" w14:textId="77777777" w:rsidR="00B23866" w:rsidRDefault="00B23866" w:rsidP="00B23866">
            <w:pPr>
              <w:rPr>
                <w:rFonts w:eastAsia="MS Mincho"/>
                <w:sz w:val="16"/>
              </w:rPr>
            </w:pPr>
          </w:p>
        </w:tc>
      </w:tr>
      <w:tr w:rsidR="00B23866" w14:paraId="7CE02ADC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14E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Wall upright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F3A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181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0F1C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8B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2A0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BE8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D5D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5E15" w14:textId="77777777" w:rsidR="00B23866" w:rsidRDefault="00B23866" w:rsidP="00B23866">
            <w:pPr>
              <w:rPr>
                <w:rFonts w:eastAsia="MS Mincho"/>
                <w:sz w:val="16"/>
              </w:rPr>
            </w:pPr>
          </w:p>
        </w:tc>
      </w:tr>
      <w:tr w:rsidR="00B23866" w14:paraId="168E6519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4F4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Backfill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85F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549" w14:textId="77777777" w:rsidR="00B2386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404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6C4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AD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08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6A5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8BC58" w14:textId="77777777" w:rsidR="00B23866" w:rsidRDefault="00B23866" w:rsidP="00B23866">
            <w:pPr>
              <w:rPr>
                <w:rFonts w:eastAsia="MS Mincho"/>
                <w:sz w:val="16"/>
              </w:rPr>
            </w:pPr>
          </w:p>
        </w:tc>
      </w:tr>
      <w:tr w:rsidR="00B23866" w14:paraId="2C5A93EB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D7C" w14:textId="77777777" w:rsidR="00B23866" w:rsidRDefault="008535FB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 xml:space="preserve">WAT </w:t>
            </w:r>
            <w:r w:rsidR="00B23866">
              <w:rPr>
                <w:rFonts w:eastAsia="MS Mincho"/>
                <w:sz w:val="16"/>
              </w:rPr>
              <w:t>Heritage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11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A16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4D8" w14:textId="77777777" w:rsidR="00B23866" w:rsidRPr="005D4D76" w:rsidRDefault="00B23866" w:rsidP="00B23866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5D4D76">
              <w:rPr>
                <w:rFonts w:eastAsia="MS Mincho"/>
                <w:color w:val="FF0000"/>
                <w:sz w:val="16"/>
              </w:rPr>
              <w:t xml:space="preserve">100%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47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92D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C1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545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1D3E3" w14:textId="77777777" w:rsidR="00B23866" w:rsidRDefault="00B23866" w:rsidP="00B23866">
            <w:pPr>
              <w:rPr>
                <w:rFonts w:eastAsia="MS Mincho"/>
                <w:sz w:val="16"/>
              </w:rPr>
            </w:pPr>
          </w:p>
        </w:tc>
      </w:tr>
      <w:tr w:rsidR="00B23866" w14:paraId="0C21F8AA" w14:textId="77777777" w:rsidTr="00C720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59CA" w14:textId="77777777" w:rsidR="00B23866" w:rsidRDefault="008535FB" w:rsidP="008535FB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CRT contract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5C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DA9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267" w14:textId="77777777" w:rsidR="00B23866" w:rsidRPr="003622D4" w:rsidRDefault="008535FB" w:rsidP="008535FB">
            <w:pPr>
              <w:jc w:val="center"/>
              <w:rPr>
                <w:rFonts w:eastAsia="MS Mincho"/>
                <w:sz w:val="16"/>
              </w:rPr>
            </w:pPr>
            <w:r w:rsidRPr="003622D4">
              <w:rPr>
                <w:rFonts w:eastAsia="MS Mincho"/>
                <w:sz w:val="16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CE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4D2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0D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665" w14:textId="77777777" w:rsidR="00B23866" w:rsidRPr="008535FB" w:rsidRDefault="008535FB" w:rsidP="00B23866">
            <w:pPr>
              <w:jc w:val="center"/>
              <w:rPr>
                <w:rFonts w:eastAsia="MS Mincho"/>
                <w:sz w:val="16"/>
              </w:rPr>
            </w:pPr>
            <w:r w:rsidRPr="008535FB"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850D6" w14:textId="77777777" w:rsidR="00B23866" w:rsidRDefault="00B23866" w:rsidP="00B23866">
            <w:pPr>
              <w:rPr>
                <w:rFonts w:eastAsia="MS Mincho"/>
                <w:sz w:val="16"/>
              </w:rPr>
            </w:pPr>
          </w:p>
        </w:tc>
      </w:tr>
      <w:tr w:rsidR="00B23866" w14:paraId="03075AB7" w14:textId="77777777" w:rsidTr="00C72058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9D9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Estimated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420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£20,122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599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£20,031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6F3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£95,000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1898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3C6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3A2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305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3,501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DE3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£188,654</w:t>
            </w:r>
          </w:p>
        </w:tc>
      </w:tr>
      <w:tr w:rsidR="00B23866" w14:paraId="101598C4" w14:textId="77777777" w:rsidTr="00C720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CBA9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Cost to date/</w:t>
            </w:r>
            <w:r>
              <w:rPr>
                <w:rFonts w:eastAsia="MS Mincho"/>
                <w:color w:val="FF0000"/>
                <w:sz w:val="16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08A" w14:textId="77777777" w:rsidR="00B23866" w:rsidRDefault="00B23866" w:rsidP="00B23866">
            <w:pPr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£20,122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F6D" w14:textId="77777777" w:rsidR="00B23866" w:rsidRDefault="00B23866" w:rsidP="00B23866">
            <w:pPr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£20,031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4A7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£18,934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9C28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AEE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27A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03D" w14:textId="77777777" w:rsidR="00B23866" w:rsidRDefault="00B23866" w:rsidP="00B23866">
            <w:pPr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3,501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FE7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 xml:space="preserve">£62,588 </w:t>
            </w:r>
          </w:p>
        </w:tc>
      </w:tr>
    </w:tbl>
    <w:p w14:paraId="279256D2" w14:textId="77777777" w:rsidR="00B23866" w:rsidRDefault="00B23866" w:rsidP="00B23866">
      <w:pPr>
        <w:pStyle w:val="Heading7"/>
        <w:tabs>
          <w:tab w:val="left" w:pos="8100"/>
        </w:tabs>
        <w:jc w:val="center"/>
        <w:rPr>
          <w:sz w:val="16"/>
          <w:u w:val="none"/>
        </w:rPr>
      </w:pPr>
    </w:p>
    <w:p w14:paraId="341971EF" w14:textId="77777777" w:rsidR="00B23866" w:rsidRDefault="00B23866" w:rsidP="00B23866">
      <w:pPr>
        <w:pStyle w:val="Heading7"/>
        <w:tabs>
          <w:tab w:val="left" w:pos="8100"/>
        </w:tabs>
        <w:jc w:val="center"/>
        <w:rPr>
          <w:sz w:val="16"/>
        </w:rPr>
      </w:pPr>
      <w:r>
        <w:rPr>
          <w:sz w:val="16"/>
          <w:u w:val="none"/>
        </w:rPr>
        <w:t>SUMMARY INCLUDING OVERHEAD COSTS AND PHASE I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936"/>
        <w:gridCol w:w="821"/>
        <w:gridCol w:w="736"/>
        <w:gridCol w:w="830"/>
        <w:gridCol w:w="821"/>
        <w:gridCol w:w="736"/>
        <w:gridCol w:w="736"/>
        <w:gridCol w:w="736"/>
        <w:gridCol w:w="998"/>
        <w:gridCol w:w="2279"/>
      </w:tblGrid>
      <w:tr w:rsidR="00B23866" w14:paraId="508B39BB" w14:textId="77777777" w:rsidTr="00C72058">
        <w:trPr>
          <w:trHeight w:val="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7C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1D9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Lining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28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F/bridges</w:t>
            </w:r>
          </w:p>
          <w:p w14:paraId="2F9D36E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&amp; other</w:t>
            </w:r>
          </w:p>
          <w:p w14:paraId="3D514C4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D38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Clear bed,</w:t>
            </w:r>
          </w:p>
          <w:p w14:paraId="3355F71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&amp; Temp’y</w:t>
            </w:r>
          </w:p>
          <w:p w14:paraId="03F580B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911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Environ’t</w:t>
            </w:r>
          </w:p>
          <w:p w14:paraId="61F807C9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Reports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88B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Materials</w:t>
            </w:r>
          </w:p>
          <w:p w14:paraId="1F9BBCE7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In stock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A6F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Admin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3DDE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Tools &amp;</w:t>
            </w:r>
          </w:p>
          <w:p w14:paraId="04A7237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Equip’t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64A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Vehicle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19D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Unallocated</w:t>
            </w:r>
          </w:p>
          <w:p w14:paraId="32EF9783" w14:textId="77777777" w:rsidR="00B23866" w:rsidRDefault="00B23866" w:rsidP="00B23866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contingency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E43" w14:textId="77777777" w:rsidR="00B23866" w:rsidRDefault="00B23866" w:rsidP="00B23866">
            <w:pPr>
              <w:ind w:firstLine="1440"/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TTOTAL</w:t>
            </w:r>
          </w:p>
        </w:tc>
      </w:tr>
      <w:tr w:rsidR="00B23866" w14:paraId="620DA9CA" w14:textId="77777777" w:rsidTr="00C72058">
        <w:trPr>
          <w:trHeight w:val="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92A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Estimated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5A6" w14:textId="77777777" w:rsidR="00B23866" w:rsidRDefault="00B23866" w:rsidP="00B23866">
            <w:pPr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£1,035,301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D48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£188,654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409" w14:textId="77777777" w:rsidR="00B23866" w:rsidRDefault="00B23866" w:rsidP="00045843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£2</w:t>
            </w:r>
            <w:r w:rsidR="00045843">
              <w:rPr>
                <w:rFonts w:eastAsia="MS Mincho"/>
                <w:color w:val="008000"/>
                <w:sz w:val="16"/>
              </w:rPr>
              <w:t>8</w:t>
            </w:r>
            <w:r>
              <w:rPr>
                <w:rFonts w:eastAsia="MS Mincho"/>
                <w:color w:val="008000"/>
                <w:sz w:val="16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827" w14:textId="77777777" w:rsidR="00B23866" w:rsidRDefault="00B23866" w:rsidP="00B23866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£3,245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5D0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7A5" w14:textId="77777777" w:rsidR="00B23866" w:rsidRPr="006E04F1" w:rsidRDefault="00B23866" w:rsidP="00B23866">
            <w:pPr>
              <w:jc w:val="right"/>
              <w:rPr>
                <w:rFonts w:eastAsia="MS Mincho"/>
                <w:color w:val="00B050"/>
                <w:sz w:val="16"/>
              </w:rPr>
            </w:pPr>
            <w:r w:rsidRPr="006E04F1">
              <w:rPr>
                <w:rFonts w:eastAsia="MS Mincho"/>
                <w:color w:val="00B050"/>
                <w:sz w:val="16"/>
              </w:rPr>
              <w:t>£</w:t>
            </w:r>
            <w:r>
              <w:rPr>
                <w:rFonts w:eastAsia="MS Mincho"/>
                <w:color w:val="00B050"/>
                <w:sz w:val="16"/>
              </w:rPr>
              <w:t>43</w:t>
            </w:r>
            <w:r w:rsidRPr="006E04F1">
              <w:rPr>
                <w:rFonts w:eastAsia="MS Mincho"/>
                <w:color w:val="00B050"/>
                <w:sz w:val="16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891" w14:textId="77777777" w:rsidR="00B23866" w:rsidRPr="006E04F1" w:rsidRDefault="00B23866" w:rsidP="00045843">
            <w:pPr>
              <w:jc w:val="right"/>
              <w:rPr>
                <w:rFonts w:eastAsia="MS Mincho"/>
                <w:color w:val="00B050"/>
                <w:sz w:val="16"/>
              </w:rPr>
            </w:pPr>
            <w:r w:rsidRPr="006E04F1">
              <w:rPr>
                <w:rFonts w:eastAsia="MS Mincho"/>
                <w:color w:val="00B050"/>
                <w:sz w:val="16"/>
              </w:rPr>
              <w:t>£</w:t>
            </w:r>
            <w:r>
              <w:rPr>
                <w:rFonts w:eastAsia="MS Mincho"/>
                <w:color w:val="00B050"/>
                <w:sz w:val="16"/>
              </w:rPr>
              <w:t>1</w:t>
            </w:r>
            <w:r w:rsidR="00045843">
              <w:rPr>
                <w:rFonts w:eastAsia="MS Mincho"/>
                <w:color w:val="00B050"/>
                <w:sz w:val="16"/>
              </w:rPr>
              <w:t>5</w:t>
            </w:r>
            <w:r w:rsidRPr="006E04F1">
              <w:rPr>
                <w:rFonts w:eastAsia="MS Mincho"/>
                <w:color w:val="00B050"/>
                <w:sz w:val="16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249" w14:textId="77777777" w:rsidR="00B23866" w:rsidRPr="006E04F1" w:rsidRDefault="00B23866" w:rsidP="00045843">
            <w:pPr>
              <w:rPr>
                <w:rFonts w:eastAsia="MS Mincho"/>
                <w:color w:val="00B050"/>
                <w:sz w:val="16"/>
              </w:rPr>
            </w:pPr>
            <w:r>
              <w:rPr>
                <w:rFonts w:eastAsia="MS Mincho"/>
                <w:color w:val="00B050"/>
                <w:sz w:val="16"/>
              </w:rPr>
              <w:t>£2</w:t>
            </w:r>
            <w:r w:rsidR="00045843">
              <w:rPr>
                <w:rFonts w:eastAsia="MS Mincho"/>
                <w:color w:val="00B050"/>
                <w:sz w:val="16"/>
              </w:rPr>
              <w:t>2</w:t>
            </w:r>
            <w:r>
              <w:rPr>
                <w:rFonts w:eastAsia="MS Mincho"/>
                <w:color w:val="00B050"/>
                <w:sz w:val="16"/>
              </w:rPr>
              <w:t>,</w:t>
            </w:r>
            <w:r w:rsidR="00045843">
              <w:rPr>
                <w:rFonts w:eastAsia="MS Mincho"/>
                <w:color w:val="00B050"/>
                <w:sz w:val="16"/>
              </w:rPr>
              <w:t>5</w:t>
            </w:r>
            <w:r>
              <w:rPr>
                <w:rFonts w:eastAsia="MS Mincho"/>
                <w:color w:val="00B050"/>
                <w:sz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BAC" w14:textId="77777777" w:rsidR="00B23866" w:rsidRPr="001868C0" w:rsidRDefault="00B23866" w:rsidP="00045843">
            <w:pPr>
              <w:jc w:val="right"/>
              <w:rPr>
                <w:rFonts w:eastAsia="MS Mincho"/>
                <w:color w:val="00B050"/>
                <w:sz w:val="16"/>
              </w:rPr>
            </w:pPr>
            <w:r w:rsidRPr="001868C0">
              <w:rPr>
                <w:rFonts w:eastAsia="MS Mincho"/>
                <w:color w:val="00B050"/>
                <w:sz w:val="16"/>
              </w:rPr>
              <w:t>£</w:t>
            </w:r>
            <w:r w:rsidR="00045843">
              <w:rPr>
                <w:rFonts w:eastAsia="MS Mincho"/>
                <w:color w:val="00B050"/>
                <w:sz w:val="16"/>
              </w:rPr>
              <w:t>36</w:t>
            </w:r>
            <w:r w:rsidRPr="001868C0">
              <w:rPr>
                <w:rFonts w:eastAsia="MS Mincho"/>
                <w:color w:val="00B050"/>
                <w:sz w:val="16"/>
              </w:rPr>
              <w:t>,</w:t>
            </w:r>
            <w:r w:rsidR="00045843">
              <w:rPr>
                <w:rFonts w:eastAsia="MS Mincho"/>
                <w:color w:val="00B050"/>
                <w:sz w:val="16"/>
              </w:rPr>
              <w:t>536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E18" w14:textId="77777777" w:rsidR="00B23866" w:rsidRDefault="00B23866" w:rsidP="008406B7">
            <w:pPr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£1,3</w:t>
            </w:r>
            <w:r w:rsidR="002A7A6F">
              <w:rPr>
                <w:rFonts w:eastAsia="MS Mincho"/>
                <w:color w:val="008000"/>
                <w:sz w:val="16"/>
              </w:rPr>
              <w:t>72</w:t>
            </w:r>
            <w:r>
              <w:rPr>
                <w:rFonts w:eastAsia="MS Mincho"/>
                <w:color w:val="008000"/>
                <w:sz w:val="16"/>
              </w:rPr>
              <w:t>,</w:t>
            </w:r>
            <w:r w:rsidR="002A7A6F">
              <w:rPr>
                <w:rFonts w:eastAsia="MS Mincho"/>
                <w:color w:val="008000"/>
                <w:sz w:val="16"/>
              </w:rPr>
              <w:t>236</w:t>
            </w:r>
          </w:p>
        </w:tc>
      </w:tr>
      <w:tr w:rsidR="00B23866" w14:paraId="0ED0A749" w14:textId="77777777" w:rsidTr="00C720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9E0" w14:textId="77777777" w:rsidR="00B23866" w:rsidRDefault="00B23866" w:rsidP="00B23866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sz w:val="16"/>
              </w:rPr>
              <w:t>Cost to date/</w:t>
            </w:r>
            <w:r>
              <w:rPr>
                <w:rFonts w:eastAsia="MS Mincho"/>
                <w:color w:val="FF0000"/>
                <w:sz w:val="16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B02" w14:textId="77777777" w:rsidR="00B23866" w:rsidRDefault="00B23866" w:rsidP="00850EB3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£5</w:t>
            </w:r>
            <w:r w:rsidR="00850EB3">
              <w:rPr>
                <w:rFonts w:eastAsia="MS Mincho"/>
                <w:sz w:val="16"/>
              </w:rPr>
              <w:t>37</w:t>
            </w:r>
            <w:r>
              <w:rPr>
                <w:rFonts w:eastAsia="MS Mincho"/>
                <w:sz w:val="16"/>
              </w:rPr>
              <w:t>,</w:t>
            </w:r>
            <w:r w:rsidR="00850EB3">
              <w:rPr>
                <w:rFonts w:eastAsia="MS Mincho"/>
                <w:sz w:val="16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D07" w14:textId="77777777" w:rsidR="00B23866" w:rsidRDefault="00B23866" w:rsidP="00850EB3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£62,</w:t>
            </w:r>
            <w:r w:rsidR="00850EB3">
              <w:rPr>
                <w:rFonts w:eastAsia="MS Mincho"/>
                <w:sz w:val="16"/>
              </w:rPr>
              <w:t>588</w:t>
            </w:r>
            <w:r>
              <w:rPr>
                <w:rFonts w:eastAsia="MS Mincho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350" w14:textId="77777777" w:rsidR="00B23866" w:rsidRDefault="00B23866" w:rsidP="00850EB3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</w:t>
            </w:r>
            <w:r w:rsidR="00850EB3">
              <w:rPr>
                <w:rFonts w:eastAsia="MS Mincho"/>
                <w:sz w:val="16"/>
              </w:rPr>
              <w:t>4</w:t>
            </w:r>
            <w:r>
              <w:rPr>
                <w:rFonts w:eastAsia="MS Mincho"/>
                <w:sz w:val="16"/>
              </w:rPr>
              <w:t>,</w:t>
            </w:r>
            <w:r w:rsidR="00850EB3">
              <w:rPr>
                <w:rFonts w:eastAsia="MS Mincho"/>
                <w:sz w:val="16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1E0" w14:textId="77777777" w:rsidR="00B23866" w:rsidRDefault="00B23866" w:rsidP="00B23866">
            <w:pPr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£3,245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C1BD" w14:textId="77777777" w:rsidR="00B23866" w:rsidRDefault="00B23866" w:rsidP="00850EB3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</w:t>
            </w:r>
            <w:r w:rsidR="00850EB3">
              <w:rPr>
                <w:rFonts w:eastAsia="MS Mincho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E73" w14:textId="77777777" w:rsidR="00B23866" w:rsidRDefault="00B23866" w:rsidP="00850EB3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£3</w:t>
            </w:r>
            <w:r w:rsidR="00850EB3">
              <w:rPr>
                <w:rFonts w:eastAsia="MS Mincho"/>
                <w:sz w:val="16"/>
              </w:rPr>
              <w:t>9</w:t>
            </w:r>
            <w:r>
              <w:rPr>
                <w:rFonts w:eastAsia="MS Mincho"/>
                <w:sz w:val="16"/>
              </w:rPr>
              <w:t>,</w:t>
            </w:r>
            <w:r w:rsidR="00850EB3">
              <w:rPr>
                <w:rFonts w:eastAsia="MS Mincho"/>
                <w:sz w:val="16"/>
              </w:rPr>
              <w:t>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3DC" w14:textId="77777777" w:rsidR="00B23866" w:rsidRDefault="00B23866" w:rsidP="00850EB3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</w:t>
            </w:r>
            <w:r w:rsidR="00850EB3">
              <w:rPr>
                <w:rFonts w:eastAsia="MS Mincho"/>
                <w:sz w:val="16"/>
              </w:rPr>
              <w:t>3</w:t>
            </w:r>
            <w:r>
              <w:rPr>
                <w:rFonts w:eastAsia="MS Mincho"/>
                <w:sz w:val="16"/>
              </w:rPr>
              <w:t>,</w:t>
            </w:r>
            <w:r w:rsidR="00850EB3">
              <w:rPr>
                <w:rFonts w:eastAsia="MS Mincho"/>
                <w:sz w:val="16"/>
              </w:rPr>
              <w:t>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FD9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£22,374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1E8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 xml:space="preserve"> £0.00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BFD" w14:textId="77777777" w:rsidR="00B23866" w:rsidRDefault="00B23866" w:rsidP="002A7A6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</w:t>
            </w:r>
            <w:r w:rsidR="002A7A6F">
              <w:rPr>
                <w:rFonts w:eastAsia="MS Mincho"/>
                <w:sz w:val="16"/>
              </w:rPr>
              <w:t>702</w:t>
            </w:r>
            <w:r>
              <w:rPr>
                <w:rFonts w:eastAsia="MS Mincho"/>
                <w:sz w:val="16"/>
              </w:rPr>
              <w:t>,</w:t>
            </w:r>
            <w:r w:rsidR="002A7A6F">
              <w:rPr>
                <w:rFonts w:eastAsia="MS Mincho"/>
                <w:sz w:val="16"/>
              </w:rPr>
              <w:t>711</w:t>
            </w:r>
          </w:p>
        </w:tc>
      </w:tr>
      <w:tr w:rsidR="00B23866" w14:paraId="4D44ED7E" w14:textId="77777777" w:rsidTr="00C72058">
        <w:trPr>
          <w:trHeight w:val="269"/>
        </w:trPr>
        <w:tc>
          <w:tcPr>
            <w:tcW w:w="8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E54FD" w14:textId="77777777" w:rsidR="00B23866" w:rsidRPr="00413A5A" w:rsidRDefault="00B23866" w:rsidP="00B23866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sz w:val="16"/>
              </w:rPr>
              <w:t>Final cost of Phase I completed in 2004 and opened to navigation in 2005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F53F7" w14:textId="77777777" w:rsidR="00B23866" w:rsidRDefault="00B23866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£400,349</w:t>
            </w:r>
          </w:p>
        </w:tc>
      </w:tr>
      <w:tr w:rsidR="00B23866" w14:paraId="689DE3FF" w14:textId="77777777" w:rsidTr="002967A5">
        <w:trPr>
          <w:trHeight w:val="269"/>
        </w:trPr>
        <w:tc>
          <w:tcPr>
            <w:tcW w:w="8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E8B" w14:textId="77777777" w:rsidR="00B23866" w:rsidRDefault="00B23866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 xml:space="preserve">Total spend on restoration by Wendover Arm Trust to date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730" w14:textId="77777777" w:rsidR="00B23866" w:rsidRDefault="00B23866" w:rsidP="008406B7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£1,</w:t>
            </w:r>
            <w:r w:rsidR="008406B7">
              <w:rPr>
                <w:rFonts w:eastAsia="MS Mincho"/>
                <w:sz w:val="16"/>
              </w:rPr>
              <w:t>103</w:t>
            </w:r>
            <w:r>
              <w:rPr>
                <w:rFonts w:eastAsia="MS Mincho"/>
                <w:sz w:val="16"/>
              </w:rPr>
              <w:t>,</w:t>
            </w:r>
            <w:r w:rsidR="008406B7">
              <w:rPr>
                <w:rFonts w:eastAsia="MS Mincho"/>
                <w:sz w:val="16"/>
              </w:rPr>
              <w:t>060</w:t>
            </w:r>
          </w:p>
        </w:tc>
      </w:tr>
      <w:tr w:rsidR="002967A5" w14:paraId="6E29EAEE" w14:textId="77777777" w:rsidTr="00C72058">
        <w:trPr>
          <w:trHeight w:val="269"/>
        </w:trPr>
        <w:tc>
          <w:tcPr>
            <w:tcW w:w="8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0AA3F" w14:textId="77777777" w:rsidR="002967A5" w:rsidRDefault="002967A5" w:rsidP="00B23866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Tidy Friday maintenance in 2018/2019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E8FD" w14:textId="77777777" w:rsidR="002967A5" w:rsidRDefault="002967A5" w:rsidP="00B23866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£22</w:t>
            </w:r>
          </w:p>
        </w:tc>
      </w:tr>
    </w:tbl>
    <w:p w14:paraId="59268F11" w14:textId="77777777" w:rsidR="00B23866" w:rsidRPr="004E499C" w:rsidRDefault="00B23866" w:rsidP="00B23866">
      <w:pPr>
        <w:pStyle w:val="BodyTextIndent"/>
        <w:ind w:right="0" w:firstLine="0"/>
        <w:jc w:val="both"/>
      </w:pPr>
      <w:r>
        <w:rPr>
          <w:b/>
          <w:bCs/>
          <w:color w:val="FF0000"/>
        </w:rPr>
        <w:t>A red figure indicates a final cost/physical progress.</w:t>
      </w:r>
      <w:r w:rsidRPr="00D566CB">
        <w:rPr>
          <w:b/>
          <w:bCs/>
          <w:color w:val="00B050"/>
        </w:rPr>
        <w:t xml:space="preserve"> A green figure indicates a revised budget figure, either to match a finished cost or to give a re-appraisal in the light of experience to date.</w:t>
      </w:r>
    </w:p>
    <w:p w14:paraId="374B5A84" w14:textId="65399746" w:rsidR="00B23866" w:rsidRDefault="00E305A9" w:rsidP="00B23866">
      <w:pPr>
        <w:pStyle w:val="Title"/>
        <w:ind w:right="-57"/>
        <w:rPr>
          <w:b w:val="0"/>
        </w:rPr>
      </w:pPr>
      <w:r>
        <w:rPr>
          <w:b w:val="0"/>
          <w:noProof/>
        </w:rPr>
        <w:drawing>
          <wp:inline distT="0" distB="0" distL="0" distR="0" wp14:anchorId="2C2F255A" wp14:editId="1B8555CF">
            <wp:extent cx="514350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3D89" w14:textId="77777777" w:rsidR="00B0014F" w:rsidRDefault="00B23866" w:rsidP="00C652E9">
      <w:pPr>
        <w:pStyle w:val="Title"/>
        <w:ind w:right="-57"/>
        <w:jc w:val="both"/>
        <w:rPr>
          <w:u w:val="single"/>
        </w:rPr>
      </w:pPr>
      <w:r w:rsidRPr="00BD732D">
        <w:rPr>
          <w:b w:val="0"/>
        </w:rPr>
        <w:br w:type="page"/>
      </w:r>
      <w:r w:rsidR="00C652E9">
        <w:rPr>
          <w:u w:val="single"/>
        </w:rPr>
        <w:lastRenderedPageBreak/>
        <w:t>Physical and Financial Progress</w:t>
      </w:r>
    </w:p>
    <w:p w14:paraId="7C31AAD3" w14:textId="77777777" w:rsidR="00C652E9" w:rsidRDefault="00C652E9" w:rsidP="00C652E9">
      <w:pPr>
        <w:pStyle w:val="Title"/>
        <w:ind w:right="-57"/>
        <w:jc w:val="both"/>
        <w:rPr>
          <w:b w:val="0"/>
        </w:rPr>
      </w:pPr>
      <w:r w:rsidRPr="00C652E9">
        <w:rPr>
          <w:b w:val="0"/>
        </w:rPr>
        <w:t>As this is my final report I would like to point out the followin</w:t>
      </w:r>
      <w:r>
        <w:rPr>
          <w:b w:val="0"/>
        </w:rPr>
        <w:t>g:</w:t>
      </w:r>
    </w:p>
    <w:p w14:paraId="18735CBD" w14:textId="77777777" w:rsidR="00C652E9" w:rsidRDefault="00C652E9" w:rsidP="00C652E9">
      <w:pPr>
        <w:pStyle w:val="Title"/>
        <w:numPr>
          <w:ilvl w:val="0"/>
          <w:numId w:val="24"/>
        </w:numPr>
        <w:ind w:right="-57"/>
        <w:jc w:val="both"/>
        <w:rPr>
          <w:b w:val="0"/>
        </w:rPr>
      </w:pPr>
      <w:r>
        <w:rPr>
          <w:b w:val="0"/>
        </w:rPr>
        <w:t xml:space="preserve">The cost of Stage 3 has gone </w:t>
      </w:r>
      <w:r w:rsidR="00241A8E">
        <w:rPr>
          <w:b w:val="0"/>
        </w:rPr>
        <w:t>d</w:t>
      </w:r>
      <w:r>
        <w:rPr>
          <w:b w:val="0"/>
        </w:rPr>
        <w:t>own since my last report as there were surplus lining materials that have been transferred to Stage 4.</w:t>
      </w:r>
    </w:p>
    <w:p w14:paraId="1CB96A59" w14:textId="77777777" w:rsidR="00C652E9" w:rsidRDefault="00C652E9" w:rsidP="00C652E9">
      <w:pPr>
        <w:pStyle w:val="Title"/>
        <w:numPr>
          <w:ilvl w:val="0"/>
          <w:numId w:val="24"/>
        </w:numPr>
        <w:ind w:right="-57"/>
        <w:jc w:val="both"/>
        <w:rPr>
          <w:b w:val="0"/>
        </w:rPr>
      </w:pPr>
      <w:r>
        <w:rPr>
          <w:b w:val="0"/>
        </w:rPr>
        <w:t>The only outstanding work to Stage 3 is connecting the offside banks to CRT’s new Whitehouse works.</w:t>
      </w:r>
    </w:p>
    <w:p w14:paraId="103187D7" w14:textId="77777777" w:rsidR="00C652E9" w:rsidRDefault="00C652E9" w:rsidP="00C652E9">
      <w:pPr>
        <w:pStyle w:val="Title"/>
        <w:numPr>
          <w:ilvl w:val="0"/>
          <w:numId w:val="24"/>
        </w:numPr>
        <w:ind w:right="-57"/>
        <w:jc w:val="both"/>
        <w:rPr>
          <w:b w:val="0"/>
        </w:rPr>
      </w:pPr>
      <w:r>
        <w:rPr>
          <w:b w:val="0"/>
        </w:rPr>
        <w:t>No information is yet forthcoming from CRT as to the timescale and cost of their Whitehouses works but there is an outstanding budget figure of just over £76,000 to cover CRT’s work and any outstanding work by WAT at Whitehouses.</w:t>
      </w:r>
    </w:p>
    <w:p w14:paraId="5734FCB9" w14:textId="77777777" w:rsidR="00C652E9" w:rsidRDefault="00C652E9" w:rsidP="00C652E9">
      <w:pPr>
        <w:pStyle w:val="Title"/>
        <w:numPr>
          <w:ilvl w:val="0"/>
          <w:numId w:val="24"/>
        </w:numPr>
        <w:ind w:right="-57"/>
        <w:jc w:val="both"/>
        <w:rPr>
          <w:b w:val="0"/>
        </w:rPr>
      </w:pPr>
      <w:r>
        <w:rPr>
          <w:b w:val="0"/>
        </w:rPr>
        <w:t xml:space="preserve">I have reduced the value of materials in stock at present to nil reducing the </w:t>
      </w:r>
      <w:r w:rsidR="00241A8E">
        <w:rPr>
          <w:b w:val="0"/>
        </w:rPr>
        <w:t xml:space="preserve">unallocated contingency accordingly. Most of the </w:t>
      </w:r>
      <w:r w:rsidR="003622D4">
        <w:rPr>
          <w:b w:val="0"/>
        </w:rPr>
        <w:t xml:space="preserve">written off </w:t>
      </w:r>
      <w:r w:rsidR="00241A8E">
        <w:rPr>
          <w:b w:val="0"/>
        </w:rPr>
        <w:t xml:space="preserve">value refers to the cost of mattress gabions that were at one time going to be </w:t>
      </w:r>
      <w:r w:rsidR="008406B7">
        <w:rPr>
          <w:b w:val="0"/>
        </w:rPr>
        <w:t>test</w:t>
      </w:r>
      <w:r w:rsidR="00241A8E">
        <w:rPr>
          <w:b w:val="0"/>
        </w:rPr>
        <w:t>ed for bank lining. The Trust unfortunately had to take delivery of a minimum order amount but those of you present when the proposed system was trialled will remember what a failure it was. The gabions were later sold as scrap metal.</w:t>
      </w:r>
    </w:p>
    <w:p w14:paraId="26D03933" w14:textId="77777777" w:rsidR="00241A8E" w:rsidRDefault="00241A8E" w:rsidP="00241A8E">
      <w:pPr>
        <w:pStyle w:val="Title"/>
        <w:numPr>
          <w:ilvl w:val="0"/>
          <w:numId w:val="24"/>
        </w:numPr>
        <w:ind w:right="-57"/>
        <w:jc w:val="both"/>
        <w:rPr>
          <w:b w:val="0"/>
        </w:rPr>
      </w:pPr>
      <w:r>
        <w:rPr>
          <w:b w:val="0"/>
        </w:rPr>
        <w:t xml:space="preserve">The budget for Stage 4 has been left as the same as Stage 3 as, although </w:t>
      </w:r>
      <w:r w:rsidR="007F48AB">
        <w:rPr>
          <w:b w:val="0"/>
        </w:rPr>
        <w:t xml:space="preserve">unit </w:t>
      </w:r>
      <w:r>
        <w:rPr>
          <w:b w:val="0"/>
        </w:rPr>
        <w:t>costs will go up</w:t>
      </w:r>
      <w:r w:rsidR="007F48AB">
        <w:rPr>
          <w:b w:val="0"/>
        </w:rPr>
        <w:t>,</w:t>
      </w:r>
      <w:r>
        <w:rPr>
          <w:b w:val="0"/>
        </w:rPr>
        <w:t xml:space="preserve"> it will not be burdened with the massive earthworks in Stage 3 where the pipeline ran well under the </w:t>
      </w:r>
      <w:r w:rsidR="008406B7">
        <w:rPr>
          <w:b w:val="0"/>
        </w:rPr>
        <w:t xml:space="preserve">high </w:t>
      </w:r>
      <w:r>
        <w:rPr>
          <w:b w:val="0"/>
        </w:rPr>
        <w:t>offside bank that had to be removed and reinstated.</w:t>
      </w:r>
    </w:p>
    <w:p w14:paraId="1D2F13E6" w14:textId="77777777" w:rsidR="00893B0E" w:rsidRDefault="00893B0E" w:rsidP="00241A8E">
      <w:pPr>
        <w:pStyle w:val="Title"/>
        <w:numPr>
          <w:ilvl w:val="0"/>
          <w:numId w:val="24"/>
        </w:numPr>
        <w:ind w:right="-57"/>
        <w:jc w:val="both"/>
        <w:rPr>
          <w:b w:val="0"/>
        </w:rPr>
      </w:pPr>
      <w:r>
        <w:rPr>
          <w:b w:val="0"/>
        </w:rPr>
        <w:t xml:space="preserve">The budget for Stage 5 is also left at the same figure on the basis that it is much nearer Little Tring and has no mooring wall. </w:t>
      </w:r>
    </w:p>
    <w:p w14:paraId="321B2523" w14:textId="77777777" w:rsidR="00241A8E" w:rsidRDefault="00241A8E" w:rsidP="00241A8E">
      <w:pPr>
        <w:pStyle w:val="Title"/>
        <w:numPr>
          <w:ilvl w:val="0"/>
          <w:numId w:val="24"/>
        </w:numPr>
        <w:ind w:right="-57"/>
        <w:jc w:val="both"/>
        <w:rPr>
          <w:b w:val="0"/>
        </w:rPr>
      </w:pPr>
      <w:r>
        <w:rPr>
          <w:b w:val="0"/>
        </w:rPr>
        <w:t xml:space="preserve">Stage 7 </w:t>
      </w:r>
      <w:r w:rsidR="00893B0E">
        <w:rPr>
          <w:b w:val="0"/>
        </w:rPr>
        <w:t>is</w:t>
      </w:r>
      <w:r>
        <w:rPr>
          <w:b w:val="0"/>
        </w:rPr>
        <w:t xml:space="preserve"> now probably obsolete. </w:t>
      </w:r>
      <w:r w:rsidR="00893B0E">
        <w:rPr>
          <w:b w:val="0"/>
        </w:rPr>
        <w:t>It wa</w:t>
      </w:r>
      <w:r>
        <w:rPr>
          <w:b w:val="0"/>
        </w:rPr>
        <w:t>s the towpath wall through the tip at</w:t>
      </w:r>
      <w:r w:rsidR="00893B0E">
        <w:rPr>
          <w:b w:val="0"/>
        </w:rPr>
        <w:t xml:space="preserve"> </w:t>
      </w:r>
      <w:r>
        <w:rPr>
          <w:b w:val="0"/>
        </w:rPr>
        <w:t>Li</w:t>
      </w:r>
      <w:r w:rsidR="00893B0E">
        <w:rPr>
          <w:b w:val="0"/>
        </w:rPr>
        <w:t>tt</w:t>
      </w:r>
      <w:r>
        <w:rPr>
          <w:b w:val="0"/>
        </w:rPr>
        <w:t xml:space="preserve">le Tring and was kept as a separate stage as </w:t>
      </w:r>
      <w:r w:rsidR="00893B0E">
        <w:rPr>
          <w:b w:val="0"/>
        </w:rPr>
        <w:t>i</w:t>
      </w:r>
      <w:r>
        <w:rPr>
          <w:b w:val="0"/>
        </w:rPr>
        <w:t xml:space="preserve">t could have been worked on while previous </w:t>
      </w:r>
      <w:r w:rsidR="00893B0E">
        <w:rPr>
          <w:b w:val="0"/>
        </w:rPr>
        <w:t>stages</w:t>
      </w:r>
      <w:r>
        <w:rPr>
          <w:b w:val="0"/>
        </w:rPr>
        <w:t xml:space="preserve"> were still in progress.</w:t>
      </w:r>
    </w:p>
    <w:p w14:paraId="566C8D99" w14:textId="77777777" w:rsidR="00893B0E" w:rsidRDefault="00893B0E" w:rsidP="00241A8E">
      <w:pPr>
        <w:pStyle w:val="Title"/>
        <w:numPr>
          <w:ilvl w:val="0"/>
          <w:numId w:val="24"/>
        </w:numPr>
        <w:ind w:right="-57"/>
        <w:jc w:val="both"/>
        <w:rPr>
          <w:b w:val="0"/>
        </w:rPr>
      </w:pPr>
      <w:r>
        <w:rPr>
          <w:b w:val="0"/>
        </w:rPr>
        <w:t>This leaves Stage 6 awaiting future plans for a by-pass and will need a revised budget in due course.</w:t>
      </w:r>
    </w:p>
    <w:p w14:paraId="1D811747" w14:textId="77777777" w:rsidR="00983D9D" w:rsidRPr="00241A8E" w:rsidRDefault="00983D9D" w:rsidP="00241A8E">
      <w:pPr>
        <w:pStyle w:val="Title"/>
        <w:numPr>
          <w:ilvl w:val="0"/>
          <w:numId w:val="24"/>
        </w:numPr>
        <w:ind w:right="-57"/>
        <w:jc w:val="both"/>
        <w:rPr>
          <w:b w:val="0"/>
        </w:rPr>
      </w:pPr>
      <w:r>
        <w:rPr>
          <w:b w:val="0"/>
        </w:rPr>
        <w:t>As Tidy Friday is not part of restoration but ongoing maintenance I have charged costs to a “Phase IV”.</w:t>
      </w:r>
    </w:p>
    <w:p w14:paraId="7C66B975" w14:textId="77777777" w:rsidR="00B0014F" w:rsidRDefault="00B0014F" w:rsidP="00150A69">
      <w:pPr>
        <w:pStyle w:val="Title"/>
        <w:ind w:right="-57"/>
      </w:pPr>
    </w:p>
    <w:p w14:paraId="0BE5C654" w14:textId="77777777" w:rsidR="0057043B" w:rsidRDefault="0057043B" w:rsidP="00150A69">
      <w:pPr>
        <w:pStyle w:val="Title"/>
        <w:ind w:right="-57"/>
      </w:pPr>
      <w:r>
        <w:t>WORKING PARTIES</w:t>
      </w:r>
    </w:p>
    <w:p w14:paraId="08F62BB5" w14:textId="77777777" w:rsidR="00C72DF4" w:rsidRDefault="0057043B" w:rsidP="00507D48">
      <w:pPr>
        <w:pStyle w:val="Subtitle"/>
        <w:ind w:left="360" w:right="964"/>
        <w:jc w:val="both"/>
        <w:rPr>
          <w:b w:val="0"/>
          <w:bCs w:val="0"/>
        </w:rPr>
      </w:pPr>
      <w:r>
        <w:rPr>
          <w:b w:val="0"/>
          <w:bCs w:val="0"/>
        </w:rPr>
        <w:t>So you can plan your diary ahead, the following are the dates of future working parties</w:t>
      </w:r>
      <w:r w:rsidR="00267133">
        <w:rPr>
          <w:b w:val="0"/>
          <w:bCs w:val="0"/>
        </w:rPr>
        <w:t>.</w:t>
      </w:r>
      <w:r>
        <w:rPr>
          <w:b w:val="0"/>
          <w:bCs w:val="0"/>
        </w:rPr>
        <w:t xml:space="preserve"> The work to be done is very much subject to the weather </w:t>
      </w:r>
      <w:r w:rsidR="00EE1E2C">
        <w:rPr>
          <w:b w:val="0"/>
          <w:bCs w:val="0"/>
        </w:rPr>
        <w:t xml:space="preserve">especially </w:t>
      </w:r>
      <w:r>
        <w:rPr>
          <w:b w:val="0"/>
          <w:bCs w:val="0"/>
        </w:rPr>
        <w:t>during the winter months.</w:t>
      </w:r>
    </w:p>
    <w:p w14:paraId="66F77227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480"/>
        <w:gridCol w:w="4571"/>
      </w:tblGrid>
      <w:tr w:rsidR="0057043B" w14:paraId="258D7680" w14:textId="77777777" w:rsidTr="00E6667F">
        <w:tblPrEx>
          <w:tblCellMar>
            <w:top w:w="0" w:type="dxa"/>
            <w:bottom w:w="0" w:type="dxa"/>
          </w:tblCellMar>
        </w:tblPrEx>
        <w:trPr>
          <w:trHeight w:val="172"/>
          <w:tblHeader/>
        </w:trPr>
        <w:tc>
          <w:tcPr>
            <w:tcW w:w="2448" w:type="dxa"/>
          </w:tcPr>
          <w:p w14:paraId="3DE3333C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DATE  </w:t>
            </w:r>
          </w:p>
        </w:tc>
        <w:tc>
          <w:tcPr>
            <w:tcW w:w="2480" w:type="dxa"/>
          </w:tcPr>
          <w:p w14:paraId="5031624F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WORKING AT</w:t>
            </w:r>
          </w:p>
        </w:tc>
        <w:tc>
          <w:tcPr>
            <w:tcW w:w="4571" w:type="dxa"/>
          </w:tcPr>
          <w:p w14:paraId="11953E8E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WORK TO BE DONE</w:t>
            </w:r>
          </w:p>
        </w:tc>
      </w:tr>
      <w:tr w:rsidR="00B105C6" w14:paraId="3B317DBC" w14:textId="77777777" w:rsidTr="00A44BA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48" w:type="dxa"/>
          </w:tcPr>
          <w:p w14:paraId="3F07C6B8" w14:textId="77777777" w:rsidR="00B105C6" w:rsidRPr="00267133" w:rsidRDefault="00B105C6" w:rsidP="00B105C6">
            <w:pPr>
              <w:ind w:right="180"/>
              <w:jc w:val="both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2019</w:t>
            </w:r>
          </w:p>
        </w:tc>
        <w:tc>
          <w:tcPr>
            <w:tcW w:w="2480" w:type="dxa"/>
          </w:tcPr>
          <w:p w14:paraId="285F5FDB" w14:textId="77777777" w:rsidR="00B105C6" w:rsidRDefault="00B105C6" w:rsidP="00B105C6">
            <w:pPr>
              <w:ind w:right="180"/>
              <w:rPr>
                <w:sz w:val="18"/>
              </w:rPr>
            </w:pPr>
          </w:p>
        </w:tc>
        <w:tc>
          <w:tcPr>
            <w:tcW w:w="4571" w:type="dxa"/>
          </w:tcPr>
          <w:p w14:paraId="6DED1452" w14:textId="77777777" w:rsidR="00B105C6" w:rsidRDefault="00B105C6" w:rsidP="00B105C6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50A69" w14:paraId="1A46BCFA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4B15728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</w:t>
            </w:r>
            <w:r w:rsidRPr="00A969BF">
              <w:rPr>
                <w:rFonts w:eastAsia="MS Mincho"/>
                <w:sz w:val="18"/>
                <w:vertAlign w:val="superscript"/>
              </w:rPr>
              <w:t>rd</w:t>
            </w:r>
            <w:r>
              <w:rPr>
                <w:rFonts w:eastAsia="MS Mincho"/>
                <w:sz w:val="18"/>
              </w:rPr>
              <w:t xml:space="preserve"> May to</w:t>
            </w:r>
          </w:p>
          <w:p w14:paraId="52698CC5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9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</w:t>
            </w:r>
          </w:p>
        </w:tc>
        <w:tc>
          <w:tcPr>
            <w:tcW w:w="2480" w:type="dxa"/>
          </w:tcPr>
          <w:p w14:paraId="364A497E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5AF23E23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699C7270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6CC8AC1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10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</w:t>
            </w:r>
          </w:p>
        </w:tc>
        <w:tc>
          <w:tcPr>
            <w:tcW w:w="2480" w:type="dxa"/>
          </w:tcPr>
          <w:p w14:paraId="0FF3CFFA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177E76B3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27EE5908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31DF227B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31</w:t>
            </w:r>
            <w:r w:rsidRPr="00A969BF">
              <w:rPr>
                <w:rFonts w:eastAsia="MS Mincho"/>
                <w:sz w:val="18"/>
                <w:vertAlign w:val="superscript"/>
              </w:rPr>
              <w:t>st</w:t>
            </w:r>
            <w:r>
              <w:rPr>
                <w:rFonts w:eastAsia="MS Mincho"/>
                <w:sz w:val="18"/>
              </w:rPr>
              <w:t xml:space="preserve"> May to</w:t>
            </w:r>
          </w:p>
          <w:p w14:paraId="583AA2D2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6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June</w:t>
            </w:r>
          </w:p>
        </w:tc>
        <w:tc>
          <w:tcPr>
            <w:tcW w:w="2480" w:type="dxa"/>
          </w:tcPr>
          <w:p w14:paraId="5C853FD5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7EEEBDA5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142B4FD6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DDA4592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7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June</w:t>
            </w:r>
          </w:p>
        </w:tc>
        <w:tc>
          <w:tcPr>
            <w:tcW w:w="2480" w:type="dxa"/>
          </w:tcPr>
          <w:p w14:paraId="39ABDEB0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118AC81A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20FA61DF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5CA275AB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5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 to</w:t>
            </w:r>
          </w:p>
          <w:p w14:paraId="5F89126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11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</w:t>
            </w:r>
          </w:p>
        </w:tc>
        <w:tc>
          <w:tcPr>
            <w:tcW w:w="2480" w:type="dxa"/>
          </w:tcPr>
          <w:p w14:paraId="28943890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594AADCC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1CC91AAB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40897E08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12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</w:t>
            </w:r>
          </w:p>
        </w:tc>
        <w:tc>
          <w:tcPr>
            <w:tcW w:w="2480" w:type="dxa"/>
          </w:tcPr>
          <w:p w14:paraId="75B4C076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32485A9E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4B2A1CA6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A10DF98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2</w:t>
            </w:r>
            <w:r w:rsidRPr="00A969BF">
              <w:rPr>
                <w:rFonts w:eastAsia="MS Mincho"/>
                <w:sz w:val="18"/>
                <w:vertAlign w:val="superscript"/>
              </w:rPr>
              <w:t>nd</w:t>
            </w:r>
            <w:r>
              <w:rPr>
                <w:rFonts w:eastAsia="MS Mincho"/>
                <w:sz w:val="18"/>
              </w:rPr>
              <w:t xml:space="preserve"> August to</w:t>
            </w:r>
          </w:p>
          <w:p w14:paraId="245EC361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8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August</w:t>
            </w:r>
          </w:p>
        </w:tc>
        <w:tc>
          <w:tcPr>
            <w:tcW w:w="2480" w:type="dxa"/>
          </w:tcPr>
          <w:p w14:paraId="627A2F10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046C55F4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086C9D7F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999F030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9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August</w:t>
            </w:r>
          </w:p>
        </w:tc>
        <w:tc>
          <w:tcPr>
            <w:tcW w:w="2480" w:type="dxa"/>
          </w:tcPr>
          <w:p w14:paraId="11A019C9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4609FE46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3081029B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49E2D15A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6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September to</w:t>
            </w:r>
          </w:p>
          <w:p w14:paraId="1D8636B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12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September</w:t>
            </w:r>
          </w:p>
        </w:tc>
        <w:tc>
          <w:tcPr>
            <w:tcW w:w="2480" w:type="dxa"/>
          </w:tcPr>
          <w:p w14:paraId="40EE268E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0B49FD24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46D27CCB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04DB472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13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September</w:t>
            </w:r>
          </w:p>
        </w:tc>
        <w:tc>
          <w:tcPr>
            <w:tcW w:w="2480" w:type="dxa"/>
          </w:tcPr>
          <w:p w14:paraId="201065D6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301F9637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45AD5569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140A562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4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 to</w:t>
            </w:r>
          </w:p>
          <w:p w14:paraId="6B981146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10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</w:t>
            </w:r>
          </w:p>
        </w:tc>
        <w:tc>
          <w:tcPr>
            <w:tcW w:w="2480" w:type="dxa"/>
          </w:tcPr>
          <w:p w14:paraId="43DB94FA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59EF200C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50A69" w14:paraId="2373EB3E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5B269F3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11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</w:t>
            </w:r>
          </w:p>
        </w:tc>
        <w:tc>
          <w:tcPr>
            <w:tcW w:w="2480" w:type="dxa"/>
          </w:tcPr>
          <w:p w14:paraId="489749B9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6EF40BC1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176896B3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31147461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 to</w:t>
            </w:r>
          </w:p>
          <w:p w14:paraId="78C17252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7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</w:t>
            </w:r>
          </w:p>
        </w:tc>
        <w:tc>
          <w:tcPr>
            <w:tcW w:w="2480" w:type="dxa"/>
          </w:tcPr>
          <w:p w14:paraId="304B9FC3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603CCBF0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50A69" w14:paraId="48EF9541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26A02B5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8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</w:t>
            </w:r>
          </w:p>
        </w:tc>
        <w:tc>
          <w:tcPr>
            <w:tcW w:w="2480" w:type="dxa"/>
          </w:tcPr>
          <w:p w14:paraId="57F69DA3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2B0A65C9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6DA7E667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A3DB22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6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December to</w:t>
            </w:r>
          </w:p>
          <w:p w14:paraId="1BE896AE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12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</w:t>
            </w:r>
          </w:p>
        </w:tc>
        <w:tc>
          <w:tcPr>
            <w:tcW w:w="2480" w:type="dxa"/>
          </w:tcPr>
          <w:p w14:paraId="44E94523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440E24D5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50A69" w14:paraId="1CE31225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5D3EF441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13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December</w:t>
            </w:r>
          </w:p>
        </w:tc>
        <w:tc>
          <w:tcPr>
            <w:tcW w:w="2480" w:type="dxa"/>
          </w:tcPr>
          <w:p w14:paraId="532D3EC0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09CD1D20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</w:tbl>
    <w:p w14:paraId="4E3BCDC9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75288A2" w14:textId="77777777" w:rsidR="00854FA5" w:rsidRDefault="00854FA5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450AF47" w14:textId="77777777" w:rsidR="00975FD5" w:rsidRDefault="00975FD5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06611D60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56B09289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EF2877B" w14:textId="77777777" w:rsidR="00975FD5" w:rsidRDefault="00975FD5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944613C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5F5315AF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1173C114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20C2E253" w14:textId="77777777" w:rsidR="00AE52AB" w:rsidRDefault="00AE52A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F715D9F" w14:textId="77777777" w:rsidR="0046656A" w:rsidRDefault="0046656A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B2183F0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7FCF6CAB" w14:textId="77777777" w:rsidR="00854FA5" w:rsidRDefault="00854FA5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5388DE45" w14:textId="77777777" w:rsidR="00854FA5" w:rsidRDefault="00854FA5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44C3EA89" w14:textId="77777777" w:rsidR="00506B73" w:rsidRDefault="00506B73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2B097212" w14:textId="77777777" w:rsidR="00506B73" w:rsidRDefault="00506B73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2469F063" w14:textId="77777777" w:rsidR="00506B73" w:rsidRDefault="00506B73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0F37C342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694A84C7" w14:textId="77777777" w:rsidR="00377A92" w:rsidRDefault="00377A92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6AD4C345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7F542D5E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5B5D605D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2846BB4F" w14:textId="77777777" w:rsidR="00267133" w:rsidRPr="00893B0E" w:rsidRDefault="00267133" w:rsidP="00893B0E">
      <w:pPr>
        <w:pStyle w:val="Subtitle"/>
        <w:ind w:left="360" w:right="-238"/>
        <w:jc w:val="both"/>
        <w:rPr>
          <w:b w:val="0"/>
          <w:bCs w:val="0"/>
        </w:rPr>
      </w:pPr>
      <w:r>
        <w:rPr>
          <w:b w:val="0"/>
          <w:bCs w:val="0"/>
        </w:rPr>
        <w:t>Roger Leishman, Restoration Director. 7 Hall Park, Berkhamsted, Herts HP4 2NU.</w:t>
      </w:r>
      <w:r w:rsidR="00893B0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Tel: 01442 874536, </w:t>
      </w:r>
      <w:r w:rsidR="00100E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67133" w:rsidRPr="00893B0E" w:rsidSect="00C5138D">
      <w:type w:val="continuous"/>
      <w:pgSz w:w="12242" w:h="15842" w:code="1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0694" w14:textId="77777777" w:rsidR="00E6210A" w:rsidRDefault="00E6210A">
      <w:r>
        <w:separator/>
      </w:r>
    </w:p>
  </w:endnote>
  <w:endnote w:type="continuationSeparator" w:id="0">
    <w:p w14:paraId="22711203" w14:textId="77777777" w:rsidR="00E6210A" w:rsidRDefault="00E6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A7FF" w14:textId="77777777" w:rsidR="00334E2C" w:rsidRDefault="00334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7CAEA" w14:textId="77777777" w:rsidR="00334E2C" w:rsidRDefault="0033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E703" w14:textId="77777777" w:rsidR="00334E2C" w:rsidRDefault="00334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5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B828A5" w14:textId="77777777" w:rsidR="00334E2C" w:rsidRDefault="00334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CB0B" w14:textId="77777777" w:rsidR="00E4603A" w:rsidRDefault="00E46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259E2" w14:textId="77777777" w:rsidR="00E4603A" w:rsidRDefault="00E460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3380" w14:textId="77777777" w:rsidR="00E4603A" w:rsidRDefault="00E46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57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619ED9" w14:textId="77777777" w:rsidR="00E4603A" w:rsidRDefault="00E46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0A37" w14:textId="77777777" w:rsidR="00E6210A" w:rsidRDefault="00E6210A">
      <w:r>
        <w:separator/>
      </w:r>
    </w:p>
  </w:footnote>
  <w:footnote w:type="continuationSeparator" w:id="0">
    <w:p w14:paraId="5C191746" w14:textId="77777777" w:rsidR="00E6210A" w:rsidRDefault="00E6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325"/>
    <w:multiLevelType w:val="hybridMultilevel"/>
    <w:tmpl w:val="D33E9CC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FB4484"/>
    <w:multiLevelType w:val="hybridMultilevel"/>
    <w:tmpl w:val="8410C290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136C442E"/>
    <w:multiLevelType w:val="hybridMultilevel"/>
    <w:tmpl w:val="A9F0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893"/>
    <w:multiLevelType w:val="hybridMultilevel"/>
    <w:tmpl w:val="28267E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9D6BAA"/>
    <w:multiLevelType w:val="hybridMultilevel"/>
    <w:tmpl w:val="6F94F5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3C187D"/>
    <w:multiLevelType w:val="hybridMultilevel"/>
    <w:tmpl w:val="DC88DB2E"/>
    <w:lvl w:ilvl="0" w:tplc="4BC4375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32B5E"/>
    <w:multiLevelType w:val="hybridMultilevel"/>
    <w:tmpl w:val="05CCC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0323"/>
    <w:multiLevelType w:val="hybridMultilevel"/>
    <w:tmpl w:val="03C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295A"/>
    <w:multiLevelType w:val="hybridMultilevel"/>
    <w:tmpl w:val="4B28CC5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80FD4"/>
    <w:multiLevelType w:val="hybridMultilevel"/>
    <w:tmpl w:val="6B6A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D4AC0"/>
    <w:multiLevelType w:val="hybridMultilevel"/>
    <w:tmpl w:val="EA7A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60A59"/>
    <w:multiLevelType w:val="hybridMultilevel"/>
    <w:tmpl w:val="4DE6E2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14F93"/>
    <w:multiLevelType w:val="hybridMultilevel"/>
    <w:tmpl w:val="6064674A"/>
    <w:lvl w:ilvl="0" w:tplc="DA50B1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BB5204"/>
    <w:multiLevelType w:val="hybridMultilevel"/>
    <w:tmpl w:val="F2146F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645F9"/>
    <w:multiLevelType w:val="hybridMultilevel"/>
    <w:tmpl w:val="284C70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4464E19"/>
    <w:multiLevelType w:val="hybridMultilevel"/>
    <w:tmpl w:val="623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25C5E"/>
    <w:multiLevelType w:val="hybridMultilevel"/>
    <w:tmpl w:val="B24CA8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D26FC"/>
    <w:multiLevelType w:val="hybridMultilevel"/>
    <w:tmpl w:val="904C1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E777D"/>
    <w:multiLevelType w:val="hybridMultilevel"/>
    <w:tmpl w:val="E60AACC0"/>
    <w:lvl w:ilvl="0" w:tplc="0E6E16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E57037"/>
    <w:multiLevelType w:val="hybridMultilevel"/>
    <w:tmpl w:val="430EBB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F5E32"/>
    <w:multiLevelType w:val="hybridMultilevel"/>
    <w:tmpl w:val="D65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53BCE"/>
    <w:multiLevelType w:val="hybridMultilevel"/>
    <w:tmpl w:val="F59E729E"/>
    <w:lvl w:ilvl="0" w:tplc="AB661E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861DDC"/>
    <w:multiLevelType w:val="hybridMultilevel"/>
    <w:tmpl w:val="5032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9"/>
  </w:num>
  <w:num w:numId="5">
    <w:abstractNumId w:val="10"/>
  </w:num>
  <w:num w:numId="6">
    <w:abstractNumId w:val="17"/>
  </w:num>
  <w:num w:numId="7">
    <w:abstractNumId w:val="20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13"/>
  </w:num>
  <w:num w:numId="21">
    <w:abstractNumId w:val="12"/>
  </w:num>
  <w:num w:numId="22">
    <w:abstractNumId w:val="21"/>
  </w:num>
  <w:num w:numId="23">
    <w:abstractNumId w:val="16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5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F8"/>
    <w:rsid w:val="00001493"/>
    <w:rsid w:val="000024B9"/>
    <w:rsid w:val="00003D2F"/>
    <w:rsid w:val="00004899"/>
    <w:rsid w:val="00004DC6"/>
    <w:rsid w:val="000059C8"/>
    <w:rsid w:val="00005A4E"/>
    <w:rsid w:val="00006FFE"/>
    <w:rsid w:val="00007E70"/>
    <w:rsid w:val="00010A2D"/>
    <w:rsid w:val="00010D62"/>
    <w:rsid w:val="00010E55"/>
    <w:rsid w:val="00011AB1"/>
    <w:rsid w:val="00013F83"/>
    <w:rsid w:val="00014760"/>
    <w:rsid w:val="00014F64"/>
    <w:rsid w:val="00015029"/>
    <w:rsid w:val="000177EE"/>
    <w:rsid w:val="00017928"/>
    <w:rsid w:val="0002076A"/>
    <w:rsid w:val="000207C0"/>
    <w:rsid w:val="00020B5B"/>
    <w:rsid w:val="0002492E"/>
    <w:rsid w:val="000256D2"/>
    <w:rsid w:val="000275A1"/>
    <w:rsid w:val="00032DE7"/>
    <w:rsid w:val="00035675"/>
    <w:rsid w:val="00035B98"/>
    <w:rsid w:val="00036048"/>
    <w:rsid w:val="000361B0"/>
    <w:rsid w:val="000365A6"/>
    <w:rsid w:val="00036D0B"/>
    <w:rsid w:val="00041CCD"/>
    <w:rsid w:val="000425D7"/>
    <w:rsid w:val="00043459"/>
    <w:rsid w:val="00043F11"/>
    <w:rsid w:val="000456B4"/>
    <w:rsid w:val="00045843"/>
    <w:rsid w:val="00046147"/>
    <w:rsid w:val="00046471"/>
    <w:rsid w:val="0004688D"/>
    <w:rsid w:val="00047CDF"/>
    <w:rsid w:val="00050E3D"/>
    <w:rsid w:val="0005371E"/>
    <w:rsid w:val="00053B7A"/>
    <w:rsid w:val="00057E3A"/>
    <w:rsid w:val="00060D4D"/>
    <w:rsid w:val="00063B09"/>
    <w:rsid w:val="00064422"/>
    <w:rsid w:val="00064F8B"/>
    <w:rsid w:val="00065512"/>
    <w:rsid w:val="0006630E"/>
    <w:rsid w:val="000679F9"/>
    <w:rsid w:val="0007001F"/>
    <w:rsid w:val="00070C1D"/>
    <w:rsid w:val="0007222C"/>
    <w:rsid w:val="0007246B"/>
    <w:rsid w:val="000730CA"/>
    <w:rsid w:val="00074A3E"/>
    <w:rsid w:val="00076242"/>
    <w:rsid w:val="00077FAB"/>
    <w:rsid w:val="000851AC"/>
    <w:rsid w:val="00086E17"/>
    <w:rsid w:val="00090C45"/>
    <w:rsid w:val="0009156F"/>
    <w:rsid w:val="000935CD"/>
    <w:rsid w:val="00095275"/>
    <w:rsid w:val="00095BE9"/>
    <w:rsid w:val="00095BFE"/>
    <w:rsid w:val="00097C03"/>
    <w:rsid w:val="000A1B90"/>
    <w:rsid w:val="000A1D1D"/>
    <w:rsid w:val="000A201B"/>
    <w:rsid w:val="000A26F2"/>
    <w:rsid w:val="000A46D1"/>
    <w:rsid w:val="000A4C6D"/>
    <w:rsid w:val="000A4D7C"/>
    <w:rsid w:val="000B1429"/>
    <w:rsid w:val="000B18E6"/>
    <w:rsid w:val="000B3020"/>
    <w:rsid w:val="000B32D9"/>
    <w:rsid w:val="000B4C06"/>
    <w:rsid w:val="000C0AA3"/>
    <w:rsid w:val="000C11B0"/>
    <w:rsid w:val="000C1268"/>
    <w:rsid w:val="000C14D5"/>
    <w:rsid w:val="000C15A8"/>
    <w:rsid w:val="000C1EA3"/>
    <w:rsid w:val="000C3527"/>
    <w:rsid w:val="000C3956"/>
    <w:rsid w:val="000C426D"/>
    <w:rsid w:val="000C5EBE"/>
    <w:rsid w:val="000C78B3"/>
    <w:rsid w:val="000D0154"/>
    <w:rsid w:val="000D6320"/>
    <w:rsid w:val="000D6DBE"/>
    <w:rsid w:val="000E0D4A"/>
    <w:rsid w:val="000E2039"/>
    <w:rsid w:val="000E3D27"/>
    <w:rsid w:val="000E3EDD"/>
    <w:rsid w:val="000E5195"/>
    <w:rsid w:val="000E701D"/>
    <w:rsid w:val="000E73FC"/>
    <w:rsid w:val="000E755C"/>
    <w:rsid w:val="000F1166"/>
    <w:rsid w:val="000F163D"/>
    <w:rsid w:val="000F2FEA"/>
    <w:rsid w:val="00100C1E"/>
    <w:rsid w:val="00100E99"/>
    <w:rsid w:val="00100F22"/>
    <w:rsid w:val="0010215D"/>
    <w:rsid w:val="001050A6"/>
    <w:rsid w:val="0010591C"/>
    <w:rsid w:val="001060B9"/>
    <w:rsid w:val="001069A3"/>
    <w:rsid w:val="00106F67"/>
    <w:rsid w:val="00107F3F"/>
    <w:rsid w:val="00110FFC"/>
    <w:rsid w:val="001110CC"/>
    <w:rsid w:val="00111C60"/>
    <w:rsid w:val="00112DB2"/>
    <w:rsid w:val="00113AB0"/>
    <w:rsid w:val="001168B3"/>
    <w:rsid w:val="00120259"/>
    <w:rsid w:val="001202F3"/>
    <w:rsid w:val="00121354"/>
    <w:rsid w:val="001241F0"/>
    <w:rsid w:val="00125082"/>
    <w:rsid w:val="00131097"/>
    <w:rsid w:val="001313BA"/>
    <w:rsid w:val="00133599"/>
    <w:rsid w:val="00134098"/>
    <w:rsid w:val="001364C8"/>
    <w:rsid w:val="00137869"/>
    <w:rsid w:val="001401BB"/>
    <w:rsid w:val="001406DF"/>
    <w:rsid w:val="001412B0"/>
    <w:rsid w:val="00141AAC"/>
    <w:rsid w:val="00141D85"/>
    <w:rsid w:val="00143D59"/>
    <w:rsid w:val="00145DCD"/>
    <w:rsid w:val="00150697"/>
    <w:rsid w:val="00150A69"/>
    <w:rsid w:val="00150F35"/>
    <w:rsid w:val="0015277E"/>
    <w:rsid w:val="0015350E"/>
    <w:rsid w:val="001565BF"/>
    <w:rsid w:val="00156682"/>
    <w:rsid w:val="00156C33"/>
    <w:rsid w:val="0015742A"/>
    <w:rsid w:val="00157935"/>
    <w:rsid w:val="00162029"/>
    <w:rsid w:val="00162365"/>
    <w:rsid w:val="00163CDC"/>
    <w:rsid w:val="00164921"/>
    <w:rsid w:val="00164D61"/>
    <w:rsid w:val="00164DDF"/>
    <w:rsid w:val="00165061"/>
    <w:rsid w:val="001656A7"/>
    <w:rsid w:val="0016757B"/>
    <w:rsid w:val="001720AC"/>
    <w:rsid w:val="0017221A"/>
    <w:rsid w:val="00174A30"/>
    <w:rsid w:val="001757A2"/>
    <w:rsid w:val="001759C6"/>
    <w:rsid w:val="00175A9A"/>
    <w:rsid w:val="00176131"/>
    <w:rsid w:val="001761B4"/>
    <w:rsid w:val="001775B4"/>
    <w:rsid w:val="00180CFE"/>
    <w:rsid w:val="0018187F"/>
    <w:rsid w:val="00181F96"/>
    <w:rsid w:val="00182635"/>
    <w:rsid w:val="00182E7B"/>
    <w:rsid w:val="00184124"/>
    <w:rsid w:val="001848D9"/>
    <w:rsid w:val="0018544C"/>
    <w:rsid w:val="0018566F"/>
    <w:rsid w:val="001856A8"/>
    <w:rsid w:val="001868C0"/>
    <w:rsid w:val="00187267"/>
    <w:rsid w:val="00187876"/>
    <w:rsid w:val="00187A6A"/>
    <w:rsid w:val="00187B63"/>
    <w:rsid w:val="00187C18"/>
    <w:rsid w:val="00193624"/>
    <w:rsid w:val="0019501F"/>
    <w:rsid w:val="00196836"/>
    <w:rsid w:val="00197E20"/>
    <w:rsid w:val="001A161F"/>
    <w:rsid w:val="001A17D0"/>
    <w:rsid w:val="001A33C3"/>
    <w:rsid w:val="001A3B62"/>
    <w:rsid w:val="001A6161"/>
    <w:rsid w:val="001A7B38"/>
    <w:rsid w:val="001A7D53"/>
    <w:rsid w:val="001B0867"/>
    <w:rsid w:val="001B0D34"/>
    <w:rsid w:val="001B10AF"/>
    <w:rsid w:val="001B18B4"/>
    <w:rsid w:val="001B19BD"/>
    <w:rsid w:val="001B1C9E"/>
    <w:rsid w:val="001B36DE"/>
    <w:rsid w:val="001B44B9"/>
    <w:rsid w:val="001B55A4"/>
    <w:rsid w:val="001B5D6D"/>
    <w:rsid w:val="001C226C"/>
    <w:rsid w:val="001C4258"/>
    <w:rsid w:val="001C5C09"/>
    <w:rsid w:val="001C5DCF"/>
    <w:rsid w:val="001C6288"/>
    <w:rsid w:val="001D19B6"/>
    <w:rsid w:val="001D1AB8"/>
    <w:rsid w:val="001D4CCA"/>
    <w:rsid w:val="001D4F58"/>
    <w:rsid w:val="001D501D"/>
    <w:rsid w:val="001D560B"/>
    <w:rsid w:val="001E09C5"/>
    <w:rsid w:val="001E157E"/>
    <w:rsid w:val="001E2B64"/>
    <w:rsid w:val="001E4227"/>
    <w:rsid w:val="001E5377"/>
    <w:rsid w:val="001E54D2"/>
    <w:rsid w:val="001F683B"/>
    <w:rsid w:val="001F78F8"/>
    <w:rsid w:val="001F7A1E"/>
    <w:rsid w:val="001F7C05"/>
    <w:rsid w:val="00200082"/>
    <w:rsid w:val="00200808"/>
    <w:rsid w:val="002013B4"/>
    <w:rsid w:val="00201A9A"/>
    <w:rsid w:val="0020433E"/>
    <w:rsid w:val="00210415"/>
    <w:rsid w:val="00211EE2"/>
    <w:rsid w:val="00212C54"/>
    <w:rsid w:val="0021329C"/>
    <w:rsid w:val="0021499D"/>
    <w:rsid w:val="00216981"/>
    <w:rsid w:val="0021783B"/>
    <w:rsid w:val="00221FA3"/>
    <w:rsid w:val="002246A8"/>
    <w:rsid w:val="00226BA5"/>
    <w:rsid w:val="00226F1A"/>
    <w:rsid w:val="00231ECD"/>
    <w:rsid w:val="00233CD2"/>
    <w:rsid w:val="00234DE7"/>
    <w:rsid w:val="00234FB3"/>
    <w:rsid w:val="00235C63"/>
    <w:rsid w:val="00235ED4"/>
    <w:rsid w:val="00237536"/>
    <w:rsid w:val="00237F2F"/>
    <w:rsid w:val="00237FDA"/>
    <w:rsid w:val="0024126A"/>
    <w:rsid w:val="00241A8E"/>
    <w:rsid w:val="00243545"/>
    <w:rsid w:val="00243FCC"/>
    <w:rsid w:val="00246EBD"/>
    <w:rsid w:val="0024766E"/>
    <w:rsid w:val="00253DF3"/>
    <w:rsid w:val="00255B74"/>
    <w:rsid w:val="0026428A"/>
    <w:rsid w:val="00267133"/>
    <w:rsid w:val="00267487"/>
    <w:rsid w:val="00271113"/>
    <w:rsid w:val="00271465"/>
    <w:rsid w:val="00271C61"/>
    <w:rsid w:val="00273A6B"/>
    <w:rsid w:val="00274E06"/>
    <w:rsid w:val="002759CB"/>
    <w:rsid w:val="00275DAE"/>
    <w:rsid w:val="00276C02"/>
    <w:rsid w:val="0027732A"/>
    <w:rsid w:val="002817FA"/>
    <w:rsid w:val="00282EBF"/>
    <w:rsid w:val="002832A2"/>
    <w:rsid w:val="00283704"/>
    <w:rsid w:val="00283B5D"/>
    <w:rsid w:val="00284F03"/>
    <w:rsid w:val="00285271"/>
    <w:rsid w:val="00286657"/>
    <w:rsid w:val="00290383"/>
    <w:rsid w:val="002909FF"/>
    <w:rsid w:val="0029174A"/>
    <w:rsid w:val="00292887"/>
    <w:rsid w:val="00293321"/>
    <w:rsid w:val="00294672"/>
    <w:rsid w:val="002956C6"/>
    <w:rsid w:val="002967A5"/>
    <w:rsid w:val="00297B54"/>
    <w:rsid w:val="002A153D"/>
    <w:rsid w:val="002A23B4"/>
    <w:rsid w:val="002A24C5"/>
    <w:rsid w:val="002A2D90"/>
    <w:rsid w:val="002A3BA2"/>
    <w:rsid w:val="002A5803"/>
    <w:rsid w:val="002A5CF8"/>
    <w:rsid w:val="002A7A6F"/>
    <w:rsid w:val="002B00CC"/>
    <w:rsid w:val="002B0981"/>
    <w:rsid w:val="002B0999"/>
    <w:rsid w:val="002B3DF3"/>
    <w:rsid w:val="002B4620"/>
    <w:rsid w:val="002B54B1"/>
    <w:rsid w:val="002C0AC6"/>
    <w:rsid w:val="002C3198"/>
    <w:rsid w:val="002C486C"/>
    <w:rsid w:val="002C6265"/>
    <w:rsid w:val="002C7AFA"/>
    <w:rsid w:val="002D2400"/>
    <w:rsid w:val="002D4806"/>
    <w:rsid w:val="002D6C97"/>
    <w:rsid w:val="002E0EBC"/>
    <w:rsid w:val="002E1045"/>
    <w:rsid w:val="002E29B0"/>
    <w:rsid w:val="002E4A88"/>
    <w:rsid w:val="002E5F1A"/>
    <w:rsid w:val="002F09E9"/>
    <w:rsid w:val="002F0D50"/>
    <w:rsid w:val="002F2324"/>
    <w:rsid w:val="002F24BC"/>
    <w:rsid w:val="002F2F47"/>
    <w:rsid w:val="002F3951"/>
    <w:rsid w:val="002F39E3"/>
    <w:rsid w:val="002F3BE9"/>
    <w:rsid w:val="002F4DC9"/>
    <w:rsid w:val="002F5AAA"/>
    <w:rsid w:val="002F6174"/>
    <w:rsid w:val="002F6CBA"/>
    <w:rsid w:val="002F71AB"/>
    <w:rsid w:val="002F7535"/>
    <w:rsid w:val="00301D6E"/>
    <w:rsid w:val="00302C7E"/>
    <w:rsid w:val="00303AB2"/>
    <w:rsid w:val="00303CAF"/>
    <w:rsid w:val="00304550"/>
    <w:rsid w:val="00305C2F"/>
    <w:rsid w:val="00305CCD"/>
    <w:rsid w:val="00306BAB"/>
    <w:rsid w:val="00306C28"/>
    <w:rsid w:val="00307021"/>
    <w:rsid w:val="0031048E"/>
    <w:rsid w:val="00310AAD"/>
    <w:rsid w:val="00311047"/>
    <w:rsid w:val="003115B1"/>
    <w:rsid w:val="0031178F"/>
    <w:rsid w:val="0031249E"/>
    <w:rsid w:val="00313FB2"/>
    <w:rsid w:val="00316404"/>
    <w:rsid w:val="0031672B"/>
    <w:rsid w:val="0031711E"/>
    <w:rsid w:val="003173FB"/>
    <w:rsid w:val="00317D74"/>
    <w:rsid w:val="00321DD4"/>
    <w:rsid w:val="003227EB"/>
    <w:rsid w:val="003234DE"/>
    <w:rsid w:val="00326E08"/>
    <w:rsid w:val="00327CD6"/>
    <w:rsid w:val="003344F3"/>
    <w:rsid w:val="0033453F"/>
    <w:rsid w:val="00334E2C"/>
    <w:rsid w:val="00336B71"/>
    <w:rsid w:val="003375A1"/>
    <w:rsid w:val="0034090F"/>
    <w:rsid w:val="00342435"/>
    <w:rsid w:val="00345151"/>
    <w:rsid w:val="003456C5"/>
    <w:rsid w:val="00345843"/>
    <w:rsid w:val="003460A0"/>
    <w:rsid w:val="00346649"/>
    <w:rsid w:val="003475EC"/>
    <w:rsid w:val="0035261D"/>
    <w:rsid w:val="0035286D"/>
    <w:rsid w:val="003531BA"/>
    <w:rsid w:val="003548C5"/>
    <w:rsid w:val="003561A6"/>
    <w:rsid w:val="00357A41"/>
    <w:rsid w:val="0036021A"/>
    <w:rsid w:val="003602AA"/>
    <w:rsid w:val="00361B75"/>
    <w:rsid w:val="0036226B"/>
    <w:rsid w:val="003622D4"/>
    <w:rsid w:val="00362676"/>
    <w:rsid w:val="003649C0"/>
    <w:rsid w:val="003654C6"/>
    <w:rsid w:val="00365541"/>
    <w:rsid w:val="003656DB"/>
    <w:rsid w:val="00365E61"/>
    <w:rsid w:val="003679C4"/>
    <w:rsid w:val="00367CA0"/>
    <w:rsid w:val="003723C3"/>
    <w:rsid w:val="00373028"/>
    <w:rsid w:val="00375C10"/>
    <w:rsid w:val="00376447"/>
    <w:rsid w:val="00376745"/>
    <w:rsid w:val="003770B7"/>
    <w:rsid w:val="00377A92"/>
    <w:rsid w:val="003803C4"/>
    <w:rsid w:val="00380593"/>
    <w:rsid w:val="00380B16"/>
    <w:rsid w:val="00380D2E"/>
    <w:rsid w:val="00381467"/>
    <w:rsid w:val="00382E1C"/>
    <w:rsid w:val="003850B3"/>
    <w:rsid w:val="0038536F"/>
    <w:rsid w:val="00390CD8"/>
    <w:rsid w:val="00391C06"/>
    <w:rsid w:val="00391D8C"/>
    <w:rsid w:val="00392377"/>
    <w:rsid w:val="00392F5E"/>
    <w:rsid w:val="00394142"/>
    <w:rsid w:val="00394219"/>
    <w:rsid w:val="00394C05"/>
    <w:rsid w:val="00397473"/>
    <w:rsid w:val="003A0C0B"/>
    <w:rsid w:val="003A175A"/>
    <w:rsid w:val="003A3D89"/>
    <w:rsid w:val="003A4A96"/>
    <w:rsid w:val="003A4F57"/>
    <w:rsid w:val="003B1062"/>
    <w:rsid w:val="003B200F"/>
    <w:rsid w:val="003B2ACB"/>
    <w:rsid w:val="003B3442"/>
    <w:rsid w:val="003B3EA8"/>
    <w:rsid w:val="003B427B"/>
    <w:rsid w:val="003B484A"/>
    <w:rsid w:val="003B4E31"/>
    <w:rsid w:val="003B763E"/>
    <w:rsid w:val="003C05E7"/>
    <w:rsid w:val="003C0BC7"/>
    <w:rsid w:val="003C1263"/>
    <w:rsid w:val="003C2011"/>
    <w:rsid w:val="003C3F62"/>
    <w:rsid w:val="003C5C40"/>
    <w:rsid w:val="003C64F6"/>
    <w:rsid w:val="003C73A3"/>
    <w:rsid w:val="003C73C3"/>
    <w:rsid w:val="003C75C6"/>
    <w:rsid w:val="003C7668"/>
    <w:rsid w:val="003C7A64"/>
    <w:rsid w:val="003C7CD5"/>
    <w:rsid w:val="003D0D5D"/>
    <w:rsid w:val="003D1082"/>
    <w:rsid w:val="003D150C"/>
    <w:rsid w:val="003D219C"/>
    <w:rsid w:val="003D54CA"/>
    <w:rsid w:val="003D70C6"/>
    <w:rsid w:val="003E0BE7"/>
    <w:rsid w:val="003E0D18"/>
    <w:rsid w:val="003E1413"/>
    <w:rsid w:val="003E1FC4"/>
    <w:rsid w:val="003E22FA"/>
    <w:rsid w:val="003E2438"/>
    <w:rsid w:val="003E2938"/>
    <w:rsid w:val="003E50A5"/>
    <w:rsid w:val="003E5CAF"/>
    <w:rsid w:val="003E6DCD"/>
    <w:rsid w:val="003E721B"/>
    <w:rsid w:val="003E7A3E"/>
    <w:rsid w:val="003E7B58"/>
    <w:rsid w:val="003F0FA9"/>
    <w:rsid w:val="003F115C"/>
    <w:rsid w:val="003F1359"/>
    <w:rsid w:val="003F1B1C"/>
    <w:rsid w:val="003F23B0"/>
    <w:rsid w:val="003F27FA"/>
    <w:rsid w:val="003F3B73"/>
    <w:rsid w:val="003F492B"/>
    <w:rsid w:val="003F5395"/>
    <w:rsid w:val="003F5D11"/>
    <w:rsid w:val="003F6522"/>
    <w:rsid w:val="003F6AA2"/>
    <w:rsid w:val="00400ED0"/>
    <w:rsid w:val="0040110B"/>
    <w:rsid w:val="00405C30"/>
    <w:rsid w:val="00406FF6"/>
    <w:rsid w:val="00411176"/>
    <w:rsid w:val="00411813"/>
    <w:rsid w:val="00412ACB"/>
    <w:rsid w:val="00413A5A"/>
    <w:rsid w:val="0041410B"/>
    <w:rsid w:val="00415759"/>
    <w:rsid w:val="004157A1"/>
    <w:rsid w:val="004179D8"/>
    <w:rsid w:val="00420977"/>
    <w:rsid w:val="00420DDE"/>
    <w:rsid w:val="00421569"/>
    <w:rsid w:val="00422A75"/>
    <w:rsid w:val="00423554"/>
    <w:rsid w:val="004238B7"/>
    <w:rsid w:val="0042402F"/>
    <w:rsid w:val="00424CDB"/>
    <w:rsid w:val="00424E2A"/>
    <w:rsid w:val="00425D4E"/>
    <w:rsid w:val="00430073"/>
    <w:rsid w:val="004311CA"/>
    <w:rsid w:val="00431BCE"/>
    <w:rsid w:val="00431EF2"/>
    <w:rsid w:val="004340B3"/>
    <w:rsid w:val="004365F3"/>
    <w:rsid w:val="00436C83"/>
    <w:rsid w:val="004408B0"/>
    <w:rsid w:val="00443C8E"/>
    <w:rsid w:val="00443F3D"/>
    <w:rsid w:val="004450A8"/>
    <w:rsid w:val="00445274"/>
    <w:rsid w:val="00446017"/>
    <w:rsid w:val="0044615B"/>
    <w:rsid w:val="00446850"/>
    <w:rsid w:val="00447AC1"/>
    <w:rsid w:val="00451BCB"/>
    <w:rsid w:val="00460A75"/>
    <w:rsid w:val="00463A33"/>
    <w:rsid w:val="004643AF"/>
    <w:rsid w:val="004646B2"/>
    <w:rsid w:val="004651D2"/>
    <w:rsid w:val="0046656A"/>
    <w:rsid w:val="004665C7"/>
    <w:rsid w:val="004665E2"/>
    <w:rsid w:val="00466FD8"/>
    <w:rsid w:val="004674BA"/>
    <w:rsid w:val="004711DD"/>
    <w:rsid w:val="004711EC"/>
    <w:rsid w:val="00471282"/>
    <w:rsid w:val="00471524"/>
    <w:rsid w:val="00473A7D"/>
    <w:rsid w:val="004764AB"/>
    <w:rsid w:val="004778BF"/>
    <w:rsid w:val="00477CA9"/>
    <w:rsid w:val="00481D87"/>
    <w:rsid w:val="004824B3"/>
    <w:rsid w:val="0048490F"/>
    <w:rsid w:val="004852A4"/>
    <w:rsid w:val="00485ED8"/>
    <w:rsid w:val="00486E77"/>
    <w:rsid w:val="00487DD2"/>
    <w:rsid w:val="004900D6"/>
    <w:rsid w:val="0049092E"/>
    <w:rsid w:val="00493C14"/>
    <w:rsid w:val="00494321"/>
    <w:rsid w:val="00494384"/>
    <w:rsid w:val="00495004"/>
    <w:rsid w:val="00496694"/>
    <w:rsid w:val="004A0681"/>
    <w:rsid w:val="004A07DA"/>
    <w:rsid w:val="004A09CA"/>
    <w:rsid w:val="004A12EA"/>
    <w:rsid w:val="004A1D88"/>
    <w:rsid w:val="004A4478"/>
    <w:rsid w:val="004A490E"/>
    <w:rsid w:val="004A611F"/>
    <w:rsid w:val="004A641C"/>
    <w:rsid w:val="004A7AF6"/>
    <w:rsid w:val="004B010B"/>
    <w:rsid w:val="004B0835"/>
    <w:rsid w:val="004B0B07"/>
    <w:rsid w:val="004B0D2C"/>
    <w:rsid w:val="004B301B"/>
    <w:rsid w:val="004B4A0E"/>
    <w:rsid w:val="004C0E1D"/>
    <w:rsid w:val="004C2E20"/>
    <w:rsid w:val="004C387E"/>
    <w:rsid w:val="004C6C03"/>
    <w:rsid w:val="004C793E"/>
    <w:rsid w:val="004D1912"/>
    <w:rsid w:val="004D2D44"/>
    <w:rsid w:val="004D34FA"/>
    <w:rsid w:val="004D40E8"/>
    <w:rsid w:val="004D4A12"/>
    <w:rsid w:val="004D71CC"/>
    <w:rsid w:val="004E145B"/>
    <w:rsid w:val="004E2565"/>
    <w:rsid w:val="004E499C"/>
    <w:rsid w:val="004E5E40"/>
    <w:rsid w:val="004E697F"/>
    <w:rsid w:val="004E7117"/>
    <w:rsid w:val="004E7D3D"/>
    <w:rsid w:val="004F0119"/>
    <w:rsid w:val="004F23D4"/>
    <w:rsid w:val="004F2DC6"/>
    <w:rsid w:val="004F4845"/>
    <w:rsid w:val="004F768B"/>
    <w:rsid w:val="004F7FA4"/>
    <w:rsid w:val="00501BE5"/>
    <w:rsid w:val="005020EC"/>
    <w:rsid w:val="00502DD6"/>
    <w:rsid w:val="005031AC"/>
    <w:rsid w:val="0050412F"/>
    <w:rsid w:val="00504210"/>
    <w:rsid w:val="00504246"/>
    <w:rsid w:val="00504EF5"/>
    <w:rsid w:val="0050636D"/>
    <w:rsid w:val="0050675F"/>
    <w:rsid w:val="0050693B"/>
    <w:rsid w:val="00506B73"/>
    <w:rsid w:val="00507D48"/>
    <w:rsid w:val="00510622"/>
    <w:rsid w:val="00511D1E"/>
    <w:rsid w:val="0051557C"/>
    <w:rsid w:val="00516E3B"/>
    <w:rsid w:val="00520053"/>
    <w:rsid w:val="0052097F"/>
    <w:rsid w:val="00521B36"/>
    <w:rsid w:val="0052201C"/>
    <w:rsid w:val="00522231"/>
    <w:rsid w:val="005236C7"/>
    <w:rsid w:val="00523851"/>
    <w:rsid w:val="00523BF9"/>
    <w:rsid w:val="00527FDA"/>
    <w:rsid w:val="005303F4"/>
    <w:rsid w:val="00530EF6"/>
    <w:rsid w:val="0053289E"/>
    <w:rsid w:val="00532DBB"/>
    <w:rsid w:val="0053365E"/>
    <w:rsid w:val="00533875"/>
    <w:rsid w:val="005339CD"/>
    <w:rsid w:val="00533A60"/>
    <w:rsid w:val="00535824"/>
    <w:rsid w:val="00537017"/>
    <w:rsid w:val="00540347"/>
    <w:rsid w:val="0054107D"/>
    <w:rsid w:val="0054135E"/>
    <w:rsid w:val="00541754"/>
    <w:rsid w:val="00542B68"/>
    <w:rsid w:val="00542E3D"/>
    <w:rsid w:val="0054583A"/>
    <w:rsid w:val="0054762C"/>
    <w:rsid w:val="00551014"/>
    <w:rsid w:val="005529CE"/>
    <w:rsid w:val="005535D0"/>
    <w:rsid w:val="00554BD2"/>
    <w:rsid w:val="005554E3"/>
    <w:rsid w:val="0055569B"/>
    <w:rsid w:val="00556A49"/>
    <w:rsid w:val="00560794"/>
    <w:rsid w:val="00561534"/>
    <w:rsid w:val="00561AB3"/>
    <w:rsid w:val="0056228D"/>
    <w:rsid w:val="00563C22"/>
    <w:rsid w:val="00563E6A"/>
    <w:rsid w:val="00563E9C"/>
    <w:rsid w:val="00565796"/>
    <w:rsid w:val="00567281"/>
    <w:rsid w:val="005673BB"/>
    <w:rsid w:val="0057043B"/>
    <w:rsid w:val="00570547"/>
    <w:rsid w:val="00572A9D"/>
    <w:rsid w:val="00572E4B"/>
    <w:rsid w:val="00573AB0"/>
    <w:rsid w:val="005757BE"/>
    <w:rsid w:val="005760E3"/>
    <w:rsid w:val="00577A7E"/>
    <w:rsid w:val="005805CA"/>
    <w:rsid w:val="005805DA"/>
    <w:rsid w:val="00584B13"/>
    <w:rsid w:val="00584FE8"/>
    <w:rsid w:val="00585928"/>
    <w:rsid w:val="005859E6"/>
    <w:rsid w:val="00585E49"/>
    <w:rsid w:val="005909C2"/>
    <w:rsid w:val="00595B13"/>
    <w:rsid w:val="00596419"/>
    <w:rsid w:val="005A1D25"/>
    <w:rsid w:val="005A1F10"/>
    <w:rsid w:val="005A217D"/>
    <w:rsid w:val="005A2672"/>
    <w:rsid w:val="005A3659"/>
    <w:rsid w:val="005A4709"/>
    <w:rsid w:val="005A6725"/>
    <w:rsid w:val="005B090D"/>
    <w:rsid w:val="005B142B"/>
    <w:rsid w:val="005B1E4B"/>
    <w:rsid w:val="005B34EC"/>
    <w:rsid w:val="005B3749"/>
    <w:rsid w:val="005B647B"/>
    <w:rsid w:val="005B6B6E"/>
    <w:rsid w:val="005C03FD"/>
    <w:rsid w:val="005C07A0"/>
    <w:rsid w:val="005C0B7A"/>
    <w:rsid w:val="005C1177"/>
    <w:rsid w:val="005C1604"/>
    <w:rsid w:val="005C35B9"/>
    <w:rsid w:val="005C4A1A"/>
    <w:rsid w:val="005C7142"/>
    <w:rsid w:val="005C7E30"/>
    <w:rsid w:val="005D0500"/>
    <w:rsid w:val="005D4A41"/>
    <w:rsid w:val="005D4D76"/>
    <w:rsid w:val="005D5097"/>
    <w:rsid w:val="005D55F2"/>
    <w:rsid w:val="005E0139"/>
    <w:rsid w:val="005E0F95"/>
    <w:rsid w:val="005E1804"/>
    <w:rsid w:val="005E5AA3"/>
    <w:rsid w:val="005E6C7E"/>
    <w:rsid w:val="005E7DFB"/>
    <w:rsid w:val="005F01CE"/>
    <w:rsid w:val="005F1B64"/>
    <w:rsid w:val="005F439A"/>
    <w:rsid w:val="005F58B9"/>
    <w:rsid w:val="005F59D0"/>
    <w:rsid w:val="005F6CC9"/>
    <w:rsid w:val="005F7BE8"/>
    <w:rsid w:val="006026F5"/>
    <w:rsid w:val="00602EA1"/>
    <w:rsid w:val="00604A05"/>
    <w:rsid w:val="0060581D"/>
    <w:rsid w:val="00605B8A"/>
    <w:rsid w:val="00605B9C"/>
    <w:rsid w:val="006122D3"/>
    <w:rsid w:val="00615337"/>
    <w:rsid w:val="00616A8E"/>
    <w:rsid w:val="006179EE"/>
    <w:rsid w:val="006269C2"/>
    <w:rsid w:val="006274D7"/>
    <w:rsid w:val="00627794"/>
    <w:rsid w:val="00627A60"/>
    <w:rsid w:val="006310A2"/>
    <w:rsid w:val="00634E01"/>
    <w:rsid w:val="006354B9"/>
    <w:rsid w:val="00635B2D"/>
    <w:rsid w:val="00635B93"/>
    <w:rsid w:val="00636C7D"/>
    <w:rsid w:val="00642A45"/>
    <w:rsid w:val="00642F2A"/>
    <w:rsid w:val="0064443C"/>
    <w:rsid w:val="00644558"/>
    <w:rsid w:val="00644BA3"/>
    <w:rsid w:val="00646226"/>
    <w:rsid w:val="00646B76"/>
    <w:rsid w:val="00647148"/>
    <w:rsid w:val="00652304"/>
    <w:rsid w:val="006526CD"/>
    <w:rsid w:val="00653BD6"/>
    <w:rsid w:val="00655B31"/>
    <w:rsid w:val="00655C84"/>
    <w:rsid w:val="00655F4E"/>
    <w:rsid w:val="006560DE"/>
    <w:rsid w:val="00656E9F"/>
    <w:rsid w:val="006579A9"/>
    <w:rsid w:val="0066039D"/>
    <w:rsid w:val="00662144"/>
    <w:rsid w:val="00665AE6"/>
    <w:rsid w:val="006674C6"/>
    <w:rsid w:val="00670955"/>
    <w:rsid w:val="00670958"/>
    <w:rsid w:val="0067166B"/>
    <w:rsid w:val="00671842"/>
    <w:rsid w:val="00672344"/>
    <w:rsid w:val="0067284F"/>
    <w:rsid w:val="006738F2"/>
    <w:rsid w:val="00673BBE"/>
    <w:rsid w:val="006761B5"/>
    <w:rsid w:val="00677D50"/>
    <w:rsid w:val="006800CA"/>
    <w:rsid w:val="006846B3"/>
    <w:rsid w:val="006865FA"/>
    <w:rsid w:val="006873A5"/>
    <w:rsid w:val="00687E3F"/>
    <w:rsid w:val="00692724"/>
    <w:rsid w:val="0069392D"/>
    <w:rsid w:val="00693AF5"/>
    <w:rsid w:val="006940E3"/>
    <w:rsid w:val="00695961"/>
    <w:rsid w:val="0069657D"/>
    <w:rsid w:val="00696777"/>
    <w:rsid w:val="006A2607"/>
    <w:rsid w:val="006A423A"/>
    <w:rsid w:val="006A470D"/>
    <w:rsid w:val="006A57DC"/>
    <w:rsid w:val="006A7D97"/>
    <w:rsid w:val="006B1983"/>
    <w:rsid w:val="006B45B3"/>
    <w:rsid w:val="006B50D3"/>
    <w:rsid w:val="006B6385"/>
    <w:rsid w:val="006B6EF6"/>
    <w:rsid w:val="006B77A1"/>
    <w:rsid w:val="006B7A96"/>
    <w:rsid w:val="006C1357"/>
    <w:rsid w:val="006C13B3"/>
    <w:rsid w:val="006C58A2"/>
    <w:rsid w:val="006C7D6B"/>
    <w:rsid w:val="006D0173"/>
    <w:rsid w:val="006D435C"/>
    <w:rsid w:val="006D4403"/>
    <w:rsid w:val="006D6EB9"/>
    <w:rsid w:val="006D710A"/>
    <w:rsid w:val="006E04F1"/>
    <w:rsid w:val="006E0676"/>
    <w:rsid w:val="006E0750"/>
    <w:rsid w:val="006E0761"/>
    <w:rsid w:val="006E156A"/>
    <w:rsid w:val="006E1615"/>
    <w:rsid w:val="006E1988"/>
    <w:rsid w:val="006E19BC"/>
    <w:rsid w:val="006E20BA"/>
    <w:rsid w:val="006E236D"/>
    <w:rsid w:val="006E3063"/>
    <w:rsid w:val="006E3E94"/>
    <w:rsid w:val="006E637A"/>
    <w:rsid w:val="006E6C04"/>
    <w:rsid w:val="006E790C"/>
    <w:rsid w:val="006F14EB"/>
    <w:rsid w:val="006F2616"/>
    <w:rsid w:val="006F2FE9"/>
    <w:rsid w:val="006F32A4"/>
    <w:rsid w:val="006F5323"/>
    <w:rsid w:val="006F5947"/>
    <w:rsid w:val="006F5E9B"/>
    <w:rsid w:val="006F6270"/>
    <w:rsid w:val="006F73DA"/>
    <w:rsid w:val="0070202B"/>
    <w:rsid w:val="00702852"/>
    <w:rsid w:val="00703C9A"/>
    <w:rsid w:val="0070495D"/>
    <w:rsid w:val="007072A6"/>
    <w:rsid w:val="0071253C"/>
    <w:rsid w:val="007128FD"/>
    <w:rsid w:val="00712DA2"/>
    <w:rsid w:val="0072033E"/>
    <w:rsid w:val="0072344A"/>
    <w:rsid w:val="007241FB"/>
    <w:rsid w:val="007254B7"/>
    <w:rsid w:val="00725C49"/>
    <w:rsid w:val="0072672B"/>
    <w:rsid w:val="007276C2"/>
    <w:rsid w:val="0073114D"/>
    <w:rsid w:val="007350E1"/>
    <w:rsid w:val="00736F24"/>
    <w:rsid w:val="0073743E"/>
    <w:rsid w:val="00741347"/>
    <w:rsid w:val="007422B3"/>
    <w:rsid w:val="007428B9"/>
    <w:rsid w:val="00742EB9"/>
    <w:rsid w:val="00743574"/>
    <w:rsid w:val="00745467"/>
    <w:rsid w:val="007456B4"/>
    <w:rsid w:val="00745FBE"/>
    <w:rsid w:val="00745FD7"/>
    <w:rsid w:val="00747B80"/>
    <w:rsid w:val="00752BBD"/>
    <w:rsid w:val="0075331C"/>
    <w:rsid w:val="007569BF"/>
    <w:rsid w:val="007574D3"/>
    <w:rsid w:val="0076038D"/>
    <w:rsid w:val="00760436"/>
    <w:rsid w:val="00761450"/>
    <w:rsid w:val="007627EE"/>
    <w:rsid w:val="0076419F"/>
    <w:rsid w:val="0076548F"/>
    <w:rsid w:val="00765E67"/>
    <w:rsid w:val="00765F78"/>
    <w:rsid w:val="0076644C"/>
    <w:rsid w:val="007672F5"/>
    <w:rsid w:val="0076779A"/>
    <w:rsid w:val="00772784"/>
    <w:rsid w:val="00774272"/>
    <w:rsid w:val="00774B04"/>
    <w:rsid w:val="00775205"/>
    <w:rsid w:val="007762AC"/>
    <w:rsid w:val="00777B95"/>
    <w:rsid w:val="00780218"/>
    <w:rsid w:val="007836B3"/>
    <w:rsid w:val="00784DFF"/>
    <w:rsid w:val="00785130"/>
    <w:rsid w:val="00785FEE"/>
    <w:rsid w:val="0078606D"/>
    <w:rsid w:val="00787217"/>
    <w:rsid w:val="007879E8"/>
    <w:rsid w:val="0079015A"/>
    <w:rsid w:val="00790560"/>
    <w:rsid w:val="00794946"/>
    <w:rsid w:val="00794963"/>
    <w:rsid w:val="00794C12"/>
    <w:rsid w:val="007A0352"/>
    <w:rsid w:val="007A1A2D"/>
    <w:rsid w:val="007A25BF"/>
    <w:rsid w:val="007A4996"/>
    <w:rsid w:val="007A634A"/>
    <w:rsid w:val="007A65C8"/>
    <w:rsid w:val="007B086F"/>
    <w:rsid w:val="007B10AC"/>
    <w:rsid w:val="007B233B"/>
    <w:rsid w:val="007B27EE"/>
    <w:rsid w:val="007B3FD1"/>
    <w:rsid w:val="007B4E60"/>
    <w:rsid w:val="007B4EE3"/>
    <w:rsid w:val="007B600F"/>
    <w:rsid w:val="007B6108"/>
    <w:rsid w:val="007B6299"/>
    <w:rsid w:val="007B6FAA"/>
    <w:rsid w:val="007C1E0D"/>
    <w:rsid w:val="007C2310"/>
    <w:rsid w:val="007C3070"/>
    <w:rsid w:val="007C4AE7"/>
    <w:rsid w:val="007C4DF2"/>
    <w:rsid w:val="007C4EA5"/>
    <w:rsid w:val="007C6593"/>
    <w:rsid w:val="007C674C"/>
    <w:rsid w:val="007C6C75"/>
    <w:rsid w:val="007C6E81"/>
    <w:rsid w:val="007C7C60"/>
    <w:rsid w:val="007D1884"/>
    <w:rsid w:val="007D466F"/>
    <w:rsid w:val="007D523D"/>
    <w:rsid w:val="007D5572"/>
    <w:rsid w:val="007D5EDB"/>
    <w:rsid w:val="007D69F9"/>
    <w:rsid w:val="007E1655"/>
    <w:rsid w:val="007F065C"/>
    <w:rsid w:val="007F07ED"/>
    <w:rsid w:val="007F1476"/>
    <w:rsid w:val="007F1AB4"/>
    <w:rsid w:val="007F285D"/>
    <w:rsid w:val="007F2985"/>
    <w:rsid w:val="007F298F"/>
    <w:rsid w:val="007F4025"/>
    <w:rsid w:val="007F48AB"/>
    <w:rsid w:val="007F4EB1"/>
    <w:rsid w:val="007F7339"/>
    <w:rsid w:val="00800530"/>
    <w:rsid w:val="00802607"/>
    <w:rsid w:val="0080286F"/>
    <w:rsid w:val="0080287C"/>
    <w:rsid w:val="00803464"/>
    <w:rsid w:val="00804465"/>
    <w:rsid w:val="008077EB"/>
    <w:rsid w:val="0081029A"/>
    <w:rsid w:val="00811899"/>
    <w:rsid w:val="0081235B"/>
    <w:rsid w:val="00812BCC"/>
    <w:rsid w:val="008154D8"/>
    <w:rsid w:val="00815CDA"/>
    <w:rsid w:val="00815EF2"/>
    <w:rsid w:val="00817765"/>
    <w:rsid w:val="00817DE8"/>
    <w:rsid w:val="00820FAB"/>
    <w:rsid w:val="00822167"/>
    <w:rsid w:val="00826648"/>
    <w:rsid w:val="00827769"/>
    <w:rsid w:val="008301F8"/>
    <w:rsid w:val="00830341"/>
    <w:rsid w:val="00830C53"/>
    <w:rsid w:val="008406B7"/>
    <w:rsid w:val="00847AB3"/>
    <w:rsid w:val="00850087"/>
    <w:rsid w:val="008507CC"/>
    <w:rsid w:val="00850EB3"/>
    <w:rsid w:val="00852928"/>
    <w:rsid w:val="008535FB"/>
    <w:rsid w:val="008538AE"/>
    <w:rsid w:val="008548DD"/>
    <w:rsid w:val="00854FA5"/>
    <w:rsid w:val="00855674"/>
    <w:rsid w:val="00855E7B"/>
    <w:rsid w:val="00856012"/>
    <w:rsid w:val="0085715C"/>
    <w:rsid w:val="008619BB"/>
    <w:rsid w:val="00865051"/>
    <w:rsid w:val="00865393"/>
    <w:rsid w:val="008653A6"/>
    <w:rsid w:val="00865EDF"/>
    <w:rsid w:val="00866D74"/>
    <w:rsid w:val="008670E9"/>
    <w:rsid w:val="00867301"/>
    <w:rsid w:val="00867572"/>
    <w:rsid w:val="0087214D"/>
    <w:rsid w:val="008727B9"/>
    <w:rsid w:val="00872CCE"/>
    <w:rsid w:val="00873306"/>
    <w:rsid w:val="00873EDC"/>
    <w:rsid w:val="00875C35"/>
    <w:rsid w:val="008765F2"/>
    <w:rsid w:val="008774BD"/>
    <w:rsid w:val="00881540"/>
    <w:rsid w:val="0088204D"/>
    <w:rsid w:val="008822BE"/>
    <w:rsid w:val="008835DE"/>
    <w:rsid w:val="008838F9"/>
    <w:rsid w:val="00884C51"/>
    <w:rsid w:val="0088716A"/>
    <w:rsid w:val="00887E80"/>
    <w:rsid w:val="00890E27"/>
    <w:rsid w:val="00893B0E"/>
    <w:rsid w:val="008941FD"/>
    <w:rsid w:val="008954A5"/>
    <w:rsid w:val="008A041C"/>
    <w:rsid w:val="008A08D4"/>
    <w:rsid w:val="008A1A67"/>
    <w:rsid w:val="008A1C62"/>
    <w:rsid w:val="008A3D0C"/>
    <w:rsid w:val="008A4A35"/>
    <w:rsid w:val="008A4CD9"/>
    <w:rsid w:val="008A4F8D"/>
    <w:rsid w:val="008A5914"/>
    <w:rsid w:val="008A6132"/>
    <w:rsid w:val="008A6F10"/>
    <w:rsid w:val="008A7A1A"/>
    <w:rsid w:val="008B00BB"/>
    <w:rsid w:val="008B071F"/>
    <w:rsid w:val="008B08E4"/>
    <w:rsid w:val="008B27B7"/>
    <w:rsid w:val="008B2B45"/>
    <w:rsid w:val="008B4180"/>
    <w:rsid w:val="008B5FD1"/>
    <w:rsid w:val="008B693F"/>
    <w:rsid w:val="008B6D25"/>
    <w:rsid w:val="008B6F77"/>
    <w:rsid w:val="008C2968"/>
    <w:rsid w:val="008C3536"/>
    <w:rsid w:val="008C3B2F"/>
    <w:rsid w:val="008C50E3"/>
    <w:rsid w:val="008C5B4B"/>
    <w:rsid w:val="008C63C5"/>
    <w:rsid w:val="008C65F9"/>
    <w:rsid w:val="008C6EB8"/>
    <w:rsid w:val="008C79CB"/>
    <w:rsid w:val="008D2315"/>
    <w:rsid w:val="008D2887"/>
    <w:rsid w:val="008D2ACE"/>
    <w:rsid w:val="008D3C5C"/>
    <w:rsid w:val="008E0BEB"/>
    <w:rsid w:val="008E20AC"/>
    <w:rsid w:val="008E2BD0"/>
    <w:rsid w:val="008E2C2F"/>
    <w:rsid w:val="008E2DEB"/>
    <w:rsid w:val="008E35E1"/>
    <w:rsid w:val="008E3A13"/>
    <w:rsid w:val="008E45DE"/>
    <w:rsid w:val="008E4CFB"/>
    <w:rsid w:val="008E504B"/>
    <w:rsid w:val="008E62A0"/>
    <w:rsid w:val="008E6640"/>
    <w:rsid w:val="008E6BE5"/>
    <w:rsid w:val="008F175D"/>
    <w:rsid w:val="008F2059"/>
    <w:rsid w:val="008F3723"/>
    <w:rsid w:val="008F4689"/>
    <w:rsid w:val="008F541D"/>
    <w:rsid w:val="008F6624"/>
    <w:rsid w:val="00900597"/>
    <w:rsid w:val="00900E07"/>
    <w:rsid w:val="00902DC1"/>
    <w:rsid w:val="00903804"/>
    <w:rsid w:val="009058A7"/>
    <w:rsid w:val="00907AD9"/>
    <w:rsid w:val="00911D4A"/>
    <w:rsid w:val="00912BB6"/>
    <w:rsid w:val="009131E7"/>
    <w:rsid w:val="00915F54"/>
    <w:rsid w:val="00916798"/>
    <w:rsid w:val="009175F2"/>
    <w:rsid w:val="00922C37"/>
    <w:rsid w:val="00922CDC"/>
    <w:rsid w:val="0092431B"/>
    <w:rsid w:val="00924731"/>
    <w:rsid w:val="0092749E"/>
    <w:rsid w:val="0093038A"/>
    <w:rsid w:val="0093054D"/>
    <w:rsid w:val="00931728"/>
    <w:rsid w:val="00932543"/>
    <w:rsid w:val="009328A9"/>
    <w:rsid w:val="00933685"/>
    <w:rsid w:val="00934922"/>
    <w:rsid w:val="00937681"/>
    <w:rsid w:val="00942575"/>
    <w:rsid w:val="00943918"/>
    <w:rsid w:val="00943B6F"/>
    <w:rsid w:val="00944B12"/>
    <w:rsid w:val="00945173"/>
    <w:rsid w:val="00945B88"/>
    <w:rsid w:val="009463B4"/>
    <w:rsid w:val="00951D51"/>
    <w:rsid w:val="00951E4C"/>
    <w:rsid w:val="00952014"/>
    <w:rsid w:val="00955914"/>
    <w:rsid w:val="00955A6E"/>
    <w:rsid w:val="0095612A"/>
    <w:rsid w:val="00956622"/>
    <w:rsid w:val="00956D92"/>
    <w:rsid w:val="0095720B"/>
    <w:rsid w:val="009572C8"/>
    <w:rsid w:val="00964201"/>
    <w:rsid w:val="00965A98"/>
    <w:rsid w:val="009674BF"/>
    <w:rsid w:val="0097219E"/>
    <w:rsid w:val="00973089"/>
    <w:rsid w:val="00973D4D"/>
    <w:rsid w:val="0097559C"/>
    <w:rsid w:val="00975FD5"/>
    <w:rsid w:val="00976FC4"/>
    <w:rsid w:val="00977F33"/>
    <w:rsid w:val="00977F3C"/>
    <w:rsid w:val="009811E6"/>
    <w:rsid w:val="009816B1"/>
    <w:rsid w:val="0098346C"/>
    <w:rsid w:val="00983D9D"/>
    <w:rsid w:val="009858FA"/>
    <w:rsid w:val="00987B43"/>
    <w:rsid w:val="00987F24"/>
    <w:rsid w:val="009914F6"/>
    <w:rsid w:val="00996FCF"/>
    <w:rsid w:val="0099789C"/>
    <w:rsid w:val="009A1436"/>
    <w:rsid w:val="009A1E2C"/>
    <w:rsid w:val="009A25EF"/>
    <w:rsid w:val="009A2A4C"/>
    <w:rsid w:val="009A3AA6"/>
    <w:rsid w:val="009A4AE0"/>
    <w:rsid w:val="009A686C"/>
    <w:rsid w:val="009A6E54"/>
    <w:rsid w:val="009A73AC"/>
    <w:rsid w:val="009A74B3"/>
    <w:rsid w:val="009B026C"/>
    <w:rsid w:val="009B3288"/>
    <w:rsid w:val="009B3F46"/>
    <w:rsid w:val="009B764A"/>
    <w:rsid w:val="009B7AF7"/>
    <w:rsid w:val="009C0857"/>
    <w:rsid w:val="009C1EAB"/>
    <w:rsid w:val="009C3163"/>
    <w:rsid w:val="009C72EA"/>
    <w:rsid w:val="009C7AA5"/>
    <w:rsid w:val="009D1055"/>
    <w:rsid w:val="009D2091"/>
    <w:rsid w:val="009D21C0"/>
    <w:rsid w:val="009D319B"/>
    <w:rsid w:val="009D35D1"/>
    <w:rsid w:val="009E2723"/>
    <w:rsid w:val="009E2BF9"/>
    <w:rsid w:val="009E5E62"/>
    <w:rsid w:val="009F0793"/>
    <w:rsid w:val="009F0903"/>
    <w:rsid w:val="009F1E86"/>
    <w:rsid w:val="009F277A"/>
    <w:rsid w:val="009F421E"/>
    <w:rsid w:val="009F71E4"/>
    <w:rsid w:val="009F725B"/>
    <w:rsid w:val="009F7BCB"/>
    <w:rsid w:val="00A01008"/>
    <w:rsid w:val="00A01E98"/>
    <w:rsid w:val="00A03485"/>
    <w:rsid w:val="00A03BE6"/>
    <w:rsid w:val="00A05834"/>
    <w:rsid w:val="00A071EE"/>
    <w:rsid w:val="00A107E0"/>
    <w:rsid w:val="00A11245"/>
    <w:rsid w:val="00A1184E"/>
    <w:rsid w:val="00A134B0"/>
    <w:rsid w:val="00A15A17"/>
    <w:rsid w:val="00A20FFD"/>
    <w:rsid w:val="00A2138C"/>
    <w:rsid w:val="00A23B4B"/>
    <w:rsid w:val="00A242C9"/>
    <w:rsid w:val="00A26900"/>
    <w:rsid w:val="00A26B4A"/>
    <w:rsid w:val="00A26CB9"/>
    <w:rsid w:val="00A277EC"/>
    <w:rsid w:val="00A303B5"/>
    <w:rsid w:val="00A318AB"/>
    <w:rsid w:val="00A32EA2"/>
    <w:rsid w:val="00A3486C"/>
    <w:rsid w:val="00A3602E"/>
    <w:rsid w:val="00A36E63"/>
    <w:rsid w:val="00A40C47"/>
    <w:rsid w:val="00A41718"/>
    <w:rsid w:val="00A42651"/>
    <w:rsid w:val="00A42DBF"/>
    <w:rsid w:val="00A438E0"/>
    <w:rsid w:val="00A43E3E"/>
    <w:rsid w:val="00A445F6"/>
    <w:rsid w:val="00A4477F"/>
    <w:rsid w:val="00A44BA9"/>
    <w:rsid w:val="00A45DFC"/>
    <w:rsid w:val="00A4649D"/>
    <w:rsid w:val="00A4757C"/>
    <w:rsid w:val="00A47725"/>
    <w:rsid w:val="00A506B0"/>
    <w:rsid w:val="00A54329"/>
    <w:rsid w:val="00A5497C"/>
    <w:rsid w:val="00A553C5"/>
    <w:rsid w:val="00A553FD"/>
    <w:rsid w:val="00A55815"/>
    <w:rsid w:val="00A57AD3"/>
    <w:rsid w:val="00A610EA"/>
    <w:rsid w:val="00A64263"/>
    <w:rsid w:val="00A64B70"/>
    <w:rsid w:val="00A65EB8"/>
    <w:rsid w:val="00A66A3E"/>
    <w:rsid w:val="00A6725C"/>
    <w:rsid w:val="00A67B21"/>
    <w:rsid w:val="00A7089E"/>
    <w:rsid w:val="00A71581"/>
    <w:rsid w:val="00A80CC0"/>
    <w:rsid w:val="00A81A77"/>
    <w:rsid w:val="00A859F7"/>
    <w:rsid w:val="00A87072"/>
    <w:rsid w:val="00A90AF0"/>
    <w:rsid w:val="00A91F42"/>
    <w:rsid w:val="00A91F9A"/>
    <w:rsid w:val="00A924EA"/>
    <w:rsid w:val="00A93FC5"/>
    <w:rsid w:val="00A94185"/>
    <w:rsid w:val="00A949E7"/>
    <w:rsid w:val="00A955E0"/>
    <w:rsid w:val="00A95F53"/>
    <w:rsid w:val="00A969BF"/>
    <w:rsid w:val="00A975F6"/>
    <w:rsid w:val="00A97BAF"/>
    <w:rsid w:val="00A97F49"/>
    <w:rsid w:val="00AA1F51"/>
    <w:rsid w:val="00AA254E"/>
    <w:rsid w:val="00AA2DDC"/>
    <w:rsid w:val="00AA38C5"/>
    <w:rsid w:val="00AA3ADA"/>
    <w:rsid w:val="00AA3DBA"/>
    <w:rsid w:val="00AA5F04"/>
    <w:rsid w:val="00AB0801"/>
    <w:rsid w:val="00AB15F2"/>
    <w:rsid w:val="00AB2F84"/>
    <w:rsid w:val="00AB32F7"/>
    <w:rsid w:val="00AB34D3"/>
    <w:rsid w:val="00AB524F"/>
    <w:rsid w:val="00AB54F2"/>
    <w:rsid w:val="00AB6992"/>
    <w:rsid w:val="00AC3B88"/>
    <w:rsid w:val="00AC6A8A"/>
    <w:rsid w:val="00AC6CB0"/>
    <w:rsid w:val="00AC7070"/>
    <w:rsid w:val="00AC7C82"/>
    <w:rsid w:val="00AD0281"/>
    <w:rsid w:val="00AD2F4F"/>
    <w:rsid w:val="00AD3BF4"/>
    <w:rsid w:val="00AD3C10"/>
    <w:rsid w:val="00AD3F0A"/>
    <w:rsid w:val="00AD6E01"/>
    <w:rsid w:val="00AD7A35"/>
    <w:rsid w:val="00AE0385"/>
    <w:rsid w:val="00AE1CF4"/>
    <w:rsid w:val="00AE1E78"/>
    <w:rsid w:val="00AE34E5"/>
    <w:rsid w:val="00AE36AD"/>
    <w:rsid w:val="00AE42E8"/>
    <w:rsid w:val="00AE52AB"/>
    <w:rsid w:val="00AE53E7"/>
    <w:rsid w:val="00AE6C2E"/>
    <w:rsid w:val="00AE6E74"/>
    <w:rsid w:val="00AE7738"/>
    <w:rsid w:val="00AF1335"/>
    <w:rsid w:val="00AF1400"/>
    <w:rsid w:val="00AF1D93"/>
    <w:rsid w:val="00AF308D"/>
    <w:rsid w:val="00AF5090"/>
    <w:rsid w:val="00AF5718"/>
    <w:rsid w:val="00AF7466"/>
    <w:rsid w:val="00B0014F"/>
    <w:rsid w:val="00B00A4F"/>
    <w:rsid w:val="00B00C51"/>
    <w:rsid w:val="00B0110F"/>
    <w:rsid w:val="00B037F6"/>
    <w:rsid w:val="00B04749"/>
    <w:rsid w:val="00B051EE"/>
    <w:rsid w:val="00B05EDF"/>
    <w:rsid w:val="00B068FD"/>
    <w:rsid w:val="00B06D11"/>
    <w:rsid w:val="00B105C6"/>
    <w:rsid w:val="00B115A0"/>
    <w:rsid w:val="00B20597"/>
    <w:rsid w:val="00B21604"/>
    <w:rsid w:val="00B23530"/>
    <w:rsid w:val="00B23866"/>
    <w:rsid w:val="00B26282"/>
    <w:rsid w:val="00B27F91"/>
    <w:rsid w:val="00B3010E"/>
    <w:rsid w:val="00B30A80"/>
    <w:rsid w:val="00B31AFF"/>
    <w:rsid w:val="00B32560"/>
    <w:rsid w:val="00B32BEB"/>
    <w:rsid w:val="00B32D91"/>
    <w:rsid w:val="00B33E3A"/>
    <w:rsid w:val="00B34615"/>
    <w:rsid w:val="00B35A67"/>
    <w:rsid w:val="00B40185"/>
    <w:rsid w:val="00B40790"/>
    <w:rsid w:val="00B4236B"/>
    <w:rsid w:val="00B50E48"/>
    <w:rsid w:val="00B5104E"/>
    <w:rsid w:val="00B51B23"/>
    <w:rsid w:val="00B51B75"/>
    <w:rsid w:val="00B5308C"/>
    <w:rsid w:val="00B53353"/>
    <w:rsid w:val="00B56DF9"/>
    <w:rsid w:val="00B62644"/>
    <w:rsid w:val="00B632BD"/>
    <w:rsid w:val="00B64F44"/>
    <w:rsid w:val="00B70E32"/>
    <w:rsid w:val="00B711E1"/>
    <w:rsid w:val="00B71D5C"/>
    <w:rsid w:val="00B71EFA"/>
    <w:rsid w:val="00B72E47"/>
    <w:rsid w:val="00B7605C"/>
    <w:rsid w:val="00B768E3"/>
    <w:rsid w:val="00B8310F"/>
    <w:rsid w:val="00B83677"/>
    <w:rsid w:val="00B83BB3"/>
    <w:rsid w:val="00B86D1A"/>
    <w:rsid w:val="00B870C9"/>
    <w:rsid w:val="00B87383"/>
    <w:rsid w:val="00B87B63"/>
    <w:rsid w:val="00B94343"/>
    <w:rsid w:val="00B96276"/>
    <w:rsid w:val="00B96EA4"/>
    <w:rsid w:val="00B97D4B"/>
    <w:rsid w:val="00BA0CB1"/>
    <w:rsid w:val="00BA2D4E"/>
    <w:rsid w:val="00BA304F"/>
    <w:rsid w:val="00BA3A7E"/>
    <w:rsid w:val="00BA53D0"/>
    <w:rsid w:val="00BA5599"/>
    <w:rsid w:val="00BA5D63"/>
    <w:rsid w:val="00BA7739"/>
    <w:rsid w:val="00BA7838"/>
    <w:rsid w:val="00BB0B44"/>
    <w:rsid w:val="00BB0CFF"/>
    <w:rsid w:val="00BB0FDA"/>
    <w:rsid w:val="00BB26CC"/>
    <w:rsid w:val="00BC0252"/>
    <w:rsid w:val="00BC02D4"/>
    <w:rsid w:val="00BC1BFA"/>
    <w:rsid w:val="00BC2A9D"/>
    <w:rsid w:val="00BC3879"/>
    <w:rsid w:val="00BC57F9"/>
    <w:rsid w:val="00BC591F"/>
    <w:rsid w:val="00BD0EFE"/>
    <w:rsid w:val="00BD0FFB"/>
    <w:rsid w:val="00BD4507"/>
    <w:rsid w:val="00BD6477"/>
    <w:rsid w:val="00BD732D"/>
    <w:rsid w:val="00BE01A6"/>
    <w:rsid w:val="00BE01F5"/>
    <w:rsid w:val="00BE231E"/>
    <w:rsid w:val="00BE4AC2"/>
    <w:rsid w:val="00BE4BF5"/>
    <w:rsid w:val="00BE6900"/>
    <w:rsid w:val="00BE6E7A"/>
    <w:rsid w:val="00BE7DA4"/>
    <w:rsid w:val="00BF0650"/>
    <w:rsid w:val="00BF088E"/>
    <w:rsid w:val="00BF1BAA"/>
    <w:rsid w:val="00BF28D1"/>
    <w:rsid w:val="00BF2BA4"/>
    <w:rsid w:val="00BF315C"/>
    <w:rsid w:val="00BF42C6"/>
    <w:rsid w:val="00BF498C"/>
    <w:rsid w:val="00BF7E7C"/>
    <w:rsid w:val="00C01E45"/>
    <w:rsid w:val="00C01F55"/>
    <w:rsid w:val="00C028A5"/>
    <w:rsid w:val="00C02926"/>
    <w:rsid w:val="00C04763"/>
    <w:rsid w:val="00C05564"/>
    <w:rsid w:val="00C10039"/>
    <w:rsid w:val="00C10381"/>
    <w:rsid w:val="00C12B33"/>
    <w:rsid w:val="00C13A5A"/>
    <w:rsid w:val="00C14487"/>
    <w:rsid w:val="00C1537D"/>
    <w:rsid w:val="00C15D14"/>
    <w:rsid w:val="00C169EC"/>
    <w:rsid w:val="00C1780C"/>
    <w:rsid w:val="00C20310"/>
    <w:rsid w:val="00C2092A"/>
    <w:rsid w:val="00C20E37"/>
    <w:rsid w:val="00C2206B"/>
    <w:rsid w:val="00C22C1B"/>
    <w:rsid w:val="00C237B3"/>
    <w:rsid w:val="00C24C04"/>
    <w:rsid w:val="00C25321"/>
    <w:rsid w:val="00C27424"/>
    <w:rsid w:val="00C27FFE"/>
    <w:rsid w:val="00C330ED"/>
    <w:rsid w:val="00C35289"/>
    <w:rsid w:val="00C359F9"/>
    <w:rsid w:val="00C37220"/>
    <w:rsid w:val="00C4352D"/>
    <w:rsid w:val="00C43866"/>
    <w:rsid w:val="00C43D0A"/>
    <w:rsid w:val="00C446FA"/>
    <w:rsid w:val="00C508DC"/>
    <w:rsid w:val="00C5138D"/>
    <w:rsid w:val="00C52062"/>
    <w:rsid w:val="00C53151"/>
    <w:rsid w:val="00C536B5"/>
    <w:rsid w:val="00C544F4"/>
    <w:rsid w:val="00C54702"/>
    <w:rsid w:val="00C54AD0"/>
    <w:rsid w:val="00C5543A"/>
    <w:rsid w:val="00C55A2A"/>
    <w:rsid w:val="00C56509"/>
    <w:rsid w:val="00C56A7F"/>
    <w:rsid w:val="00C578AE"/>
    <w:rsid w:val="00C57A25"/>
    <w:rsid w:val="00C62745"/>
    <w:rsid w:val="00C63E0F"/>
    <w:rsid w:val="00C643F0"/>
    <w:rsid w:val="00C64C29"/>
    <w:rsid w:val="00C65294"/>
    <w:rsid w:val="00C652E9"/>
    <w:rsid w:val="00C654B0"/>
    <w:rsid w:val="00C65620"/>
    <w:rsid w:val="00C661BE"/>
    <w:rsid w:val="00C66EA9"/>
    <w:rsid w:val="00C67CBF"/>
    <w:rsid w:val="00C70203"/>
    <w:rsid w:val="00C7100B"/>
    <w:rsid w:val="00C72058"/>
    <w:rsid w:val="00C720ED"/>
    <w:rsid w:val="00C72DF4"/>
    <w:rsid w:val="00C74687"/>
    <w:rsid w:val="00C74BBF"/>
    <w:rsid w:val="00C74C5B"/>
    <w:rsid w:val="00C766EC"/>
    <w:rsid w:val="00C773AE"/>
    <w:rsid w:val="00C826D5"/>
    <w:rsid w:val="00C871A6"/>
    <w:rsid w:val="00C910FA"/>
    <w:rsid w:val="00C922D7"/>
    <w:rsid w:val="00C923FA"/>
    <w:rsid w:val="00C93472"/>
    <w:rsid w:val="00C972E6"/>
    <w:rsid w:val="00C97737"/>
    <w:rsid w:val="00CA07F4"/>
    <w:rsid w:val="00CA4B02"/>
    <w:rsid w:val="00CA551D"/>
    <w:rsid w:val="00CA5D71"/>
    <w:rsid w:val="00CA61FA"/>
    <w:rsid w:val="00CA67EF"/>
    <w:rsid w:val="00CB045F"/>
    <w:rsid w:val="00CB0822"/>
    <w:rsid w:val="00CB0E6D"/>
    <w:rsid w:val="00CB1C93"/>
    <w:rsid w:val="00CB3778"/>
    <w:rsid w:val="00CB443F"/>
    <w:rsid w:val="00CB5187"/>
    <w:rsid w:val="00CB7C6E"/>
    <w:rsid w:val="00CC75F1"/>
    <w:rsid w:val="00CC7F8F"/>
    <w:rsid w:val="00CD4A1E"/>
    <w:rsid w:val="00CD595A"/>
    <w:rsid w:val="00CD7C66"/>
    <w:rsid w:val="00CE0268"/>
    <w:rsid w:val="00CE39EE"/>
    <w:rsid w:val="00CE4445"/>
    <w:rsid w:val="00CE4781"/>
    <w:rsid w:val="00CE49E5"/>
    <w:rsid w:val="00CE7D66"/>
    <w:rsid w:val="00CE7EF9"/>
    <w:rsid w:val="00CF0551"/>
    <w:rsid w:val="00CF08EE"/>
    <w:rsid w:val="00CF3867"/>
    <w:rsid w:val="00CF6F5D"/>
    <w:rsid w:val="00D0072D"/>
    <w:rsid w:val="00D00B92"/>
    <w:rsid w:val="00D010A7"/>
    <w:rsid w:val="00D03267"/>
    <w:rsid w:val="00D05868"/>
    <w:rsid w:val="00D06904"/>
    <w:rsid w:val="00D07BC4"/>
    <w:rsid w:val="00D07E43"/>
    <w:rsid w:val="00D1015E"/>
    <w:rsid w:val="00D12A4C"/>
    <w:rsid w:val="00D15807"/>
    <w:rsid w:val="00D16285"/>
    <w:rsid w:val="00D16505"/>
    <w:rsid w:val="00D169DC"/>
    <w:rsid w:val="00D212C7"/>
    <w:rsid w:val="00D2158B"/>
    <w:rsid w:val="00D21EBC"/>
    <w:rsid w:val="00D22D3B"/>
    <w:rsid w:val="00D22F97"/>
    <w:rsid w:val="00D23A19"/>
    <w:rsid w:val="00D23CA3"/>
    <w:rsid w:val="00D245DC"/>
    <w:rsid w:val="00D24FF5"/>
    <w:rsid w:val="00D30A3F"/>
    <w:rsid w:val="00D32312"/>
    <w:rsid w:val="00D32461"/>
    <w:rsid w:val="00D32749"/>
    <w:rsid w:val="00D33D8E"/>
    <w:rsid w:val="00D36E08"/>
    <w:rsid w:val="00D40229"/>
    <w:rsid w:val="00D40B5E"/>
    <w:rsid w:val="00D44A11"/>
    <w:rsid w:val="00D45CF4"/>
    <w:rsid w:val="00D50F47"/>
    <w:rsid w:val="00D5132A"/>
    <w:rsid w:val="00D52066"/>
    <w:rsid w:val="00D528CB"/>
    <w:rsid w:val="00D543CB"/>
    <w:rsid w:val="00D54C01"/>
    <w:rsid w:val="00D5566B"/>
    <w:rsid w:val="00D566CB"/>
    <w:rsid w:val="00D57C46"/>
    <w:rsid w:val="00D60305"/>
    <w:rsid w:val="00D64A17"/>
    <w:rsid w:val="00D64C81"/>
    <w:rsid w:val="00D70A16"/>
    <w:rsid w:val="00D71084"/>
    <w:rsid w:val="00D715B4"/>
    <w:rsid w:val="00D71B8B"/>
    <w:rsid w:val="00D80315"/>
    <w:rsid w:val="00D84CC3"/>
    <w:rsid w:val="00D86740"/>
    <w:rsid w:val="00D91839"/>
    <w:rsid w:val="00D93A28"/>
    <w:rsid w:val="00D949B4"/>
    <w:rsid w:val="00D95D8C"/>
    <w:rsid w:val="00D963FC"/>
    <w:rsid w:val="00D96C7A"/>
    <w:rsid w:val="00D97C4E"/>
    <w:rsid w:val="00D97E52"/>
    <w:rsid w:val="00DA0E8B"/>
    <w:rsid w:val="00DA1121"/>
    <w:rsid w:val="00DA1A95"/>
    <w:rsid w:val="00DA311B"/>
    <w:rsid w:val="00DA49F1"/>
    <w:rsid w:val="00DA6002"/>
    <w:rsid w:val="00DA60D3"/>
    <w:rsid w:val="00DA725D"/>
    <w:rsid w:val="00DA7990"/>
    <w:rsid w:val="00DA7A36"/>
    <w:rsid w:val="00DA7DE8"/>
    <w:rsid w:val="00DB051D"/>
    <w:rsid w:val="00DB185F"/>
    <w:rsid w:val="00DB1875"/>
    <w:rsid w:val="00DB2511"/>
    <w:rsid w:val="00DB41AB"/>
    <w:rsid w:val="00DB4382"/>
    <w:rsid w:val="00DB448C"/>
    <w:rsid w:val="00DB4752"/>
    <w:rsid w:val="00DB69AF"/>
    <w:rsid w:val="00DB73EA"/>
    <w:rsid w:val="00DC019F"/>
    <w:rsid w:val="00DC1C9F"/>
    <w:rsid w:val="00DC30CE"/>
    <w:rsid w:val="00DC573F"/>
    <w:rsid w:val="00DC70C2"/>
    <w:rsid w:val="00DC7C7E"/>
    <w:rsid w:val="00DD0D5B"/>
    <w:rsid w:val="00DD121E"/>
    <w:rsid w:val="00DD1231"/>
    <w:rsid w:val="00DD170D"/>
    <w:rsid w:val="00DD1CC2"/>
    <w:rsid w:val="00DD1D60"/>
    <w:rsid w:val="00DD21A1"/>
    <w:rsid w:val="00DD311B"/>
    <w:rsid w:val="00DD5884"/>
    <w:rsid w:val="00DE0560"/>
    <w:rsid w:val="00DE1A47"/>
    <w:rsid w:val="00DE2539"/>
    <w:rsid w:val="00DE4036"/>
    <w:rsid w:val="00DE4065"/>
    <w:rsid w:val="00DE553D"/>
    <w:rsid w:val="00DE6272"/>
    <w:rsid w:val="00DE683C"/>
    <w:rsid w:val="00DE7CF1"/>
    <w:rsid w:val="00DF03D3"/>
    <w:rsid w:val="00DF2856"/>
    <w:rsid w:val="00DF437A"/>
    <w:rsid w:val="00DF43D9"/>
    <w:rsid w:val="00DF545C"/>
    <w:rsid w:val="00DF59C5"/>
    <w:rsid w:val="00DF77D8"/>
    <w:rsid w:val="00DF7E8B"/>
    <w:rsid w:val="00E031D1"/>
    <w:rsid w:val="00E056E8"/>
    <w:rsid w:val="00E06C22"/>
    <w:rsid w:val="00E07114"/>
    <w:rsid w:val="00E117E3"/>
    <w:rsid w:val="00E11BB5"/>
    <w:rsid w:val="00E11C28"/>
    <w:rsid w:val="00E1206D"/>
    <w:rsid w:val="00E125AB"/>
    <w:rsid w:val="00E12A2D"/>
    <w:rsid w:val="00E13E89"/>
    <w:rsid w:val="00E16124"/>
    <w:rsid w:val="00E175A5"/>
    <w:rsid w:val="00E20352"/>
    <w:rsid w:val="00E216C7"/>
    <w:rsid w:val="00E2239C"/>
    <w:rsid w:val="00E2292A"/>
    <w:rsid w:val="00E25AAA"/>
    <w:rsid w:val="00E263E5"/>
    <w:rsid w:val="00E266E8"/>
    <w:rsid w:val="00E27B2E"/>
    <w:rsid w:val="00E305A9"/>
    <w:rsid w:val="00E3069C"/>
    <w:rsid w:val="00E31417"/>
    <w:rsid w:val="00E331F7"/>
    <w:rsid w:val="00E34586"/>
    <w:rsid w:val="00E36134"/>
    <w:rsid w:val="00E36DDF"/>
    <w:rsid w:val="00E379A0"/>
    <w:rsid w:val="00E413AE"/>
    <w:rsid w:val="00E415FC"/>
    <w:rsid w:val="00E41A2E"/>
    <w:rsid w:val="00E42DCD"/>
    <w:rsid w:val="00E4357C"/>
    <w:rsid w:val="00E445AF"/>
    <w:rsid w:val="00E4461C"/>
    <w:rsid w:val="00E4603A"/>
    <w:rsid w:val="00E46313"/>
    <w:rsid w:val="00E47EB3"/>
    <w:rsid w:val="00E548BD"/>
    <w:rsid w:val="00E557C1"/>
    <w:rsid w:val="00E5618A"/>
    <w:rsid w:val="00E567DD"/>
    <w:rsid w:val="00E568B1"/>
    <w:rsid w:val="00E6210A"/>
    <w:rsid w:val="00E6246F"/>
    <w:rsid w:val="00E63163"/>
    <w:rsid w:val="00E63E74"/>
    <w:rsid w:val="00E64599"/>
    <w:rsid w:val="00E65AF6"/>
    <w:rsid w:val="00E6667F"/>
    <w:rsid w:val="00E67F2A"/>
    <w:rsid w:val="00E71371"/>
    <w:rsid w:val="00E7156F"/>
    <w:rsid w:val="00E733C1"/>
    <w:rsid w:val="00E7404D"/>
    <w:rsid w:val="00E7481A"/>
    <w:rsid w:val="00E75032"/>
    <w:rsid w:val="00E77CA9"/>
    <w:rsid w:val="00E81103"/>
    <w:rsid w:val="00E820C8"/>
    <w:rsid w:val="00E8324C"/>
    <w:rsid w:val="00E83311"/>
    <w:rsid w:val="00E83C85"/>
    <w:rsid w:val="00E83C8E"/>
    <w:rsid w:val="00E85704"/>
    <w:rsid w:val="00E86A80"/>
    <w:rsid w:val="00E905F1"/>
    <w:rsid w:val="00E93150"/>
    <w:rsid w:val="00E958E5"/>
    <w:rsid w:val="00E9745E"/>
    <w:rsid w:val="00EA0390"/>
    <w:rsid w:val="00EA2008"/>
    <w:rsid w:val="00EA38FF"/>
    <w:rsid w:val="00EA45E7"/>
    <w:rsid w:val="00EA785E"/>
    <w:rsid w:val="00EA78E5"/>
    <w:rsid w:val="00EB03F7"/>
    <w:rsid w:val="00EB0E15"/>
    <w:rsid w:val="00EB28B1"/>
    <w:rsid w:val="00EB2FBF"/>
    <w:rsid w:val="00EB3B56"/>
    <w:rsid w:val="00EB5684"/>
    <w:rsid w:val="00EB5EF4"/>
    <w:rsid w:val="00EB65E4"/>
    <w:rsid w:val="00EC0BF9"/>
    <w:rsid w:val="00EC5E56"/>
    <w:rsid w:val="00EC66A6"/>
    <w:rsid w:val="00EC66BB"/>
    <w:rsid w:val="00EC66E5"/>
    <w:rsid w:val="00EC6CD5"/>
    <w:rsid w:val="00ED01E4"/>
    <w:rsid w:val="00ED3DD4"/>
    <w:rsid w:val="00ED49CE"/>
    <w:rsid w:val="00ED4B29"/>
    <w:rsid w:val="00ED4FFF"/>
    <w:rsid w:val="00ED5D27"/>
    <w:rsid w:val="00ED6E2C"/>
    <w:rsid w:val="00EE1092"/>
    <w:rsid w:val="00EE132B"/>
    <w:rsid w:val="00EE1E2C"/>
    <w:rsid w:val="00EE204B"/>
    <w:rsid w:val="00EE2B19"/>
    <w:rsid w:val="00EE4187"/>
    <w:rsid w:val="00EE5DD1"/>
    <w:rsid w:val="00EE67F3"/>
    <w:rsid w:val="00EE6D4C"/>
    <w:rsid w:val="00EE7B78"/>
    <w:rsid w:val="00EF05D1"/>
    <w:rsid w:val="00EF0A25"/>
    <w:rsid w:val="00EF0F05"/>
    <w:rsid w:val="00EF37E5"/>
    <w:rsid w:val="00EF7127"/>
    <w:rsid w:val="00EF7618"/>
    <w:rsid w:val="00EF7E4E"/>
    <w:rsid w:val="00F00044"/>
    <w:rsid w:val="00F0250D"/>
    <w:rsid w:val="00F027AA"/>
    <w:rsid w:val="00F06FAB"/>
    <w:rsid w:val="00F127D3"/>
    <w:rsid w:val="00F12938"/>
    <w:rsid w:val="00F13BD0"/>
    <w:rsid w:val="00F13E32"/>
    <w:rsid w:val="00F14DD3"/>
    <w:rsid w:val="00F15E85"/>
    <w:rsid w:val="00F15F6E"/>
    <w:rsid w:val="00F20CBC"/>
    <w:rsid w:val="00F2371F"/>
    <w:rsid w:val="00F27EB2"/>
    <w:rsid w:val="00F3207B"/>
    <w:rsid w:val="00F40B0E"/>
    <w:rsid w:val="00F4133F"/>
    <w:rsid w:val="00F464A0"/>
    <w:rsid w:val="00F4684A"/>
    <w:rsid w:val="00F50AAB"/>
    <w:rsid w:val="00F5139A"/>
    <w:rsid w:val="00F51A0D"/>
    <w:rsid w:val="00F51E24"/>
    <w:rsid w:val="00F537C7"/>
    <w:rsid w:val="00F54BB3"/>
    <w:rsid w:val="00F550D7"/>
    <w:rsid w:val="00F60059"/>
    <w:rsid w:val="00F61928"/>
    <w:rsid w:val="00F65385"/>
    <w:rsid w:val="00F65EC7"/>
    <w:rsid w:val="00F66233"/>
    <w:rsid w:val="00F70690"/>
    <w:rsid w:val="00F70B8A"/>
    <w:rsid w:val="00F71ADE"/>
    <w:rsid w:val="00F72AA7"/>
    <w:rsid w:val="00F77576"/>
    <w:rsid w:val="00F77BE9"/>
    <w:rsid w:val="00F80549"/>
    <w:rsid w:val="00F8245C"/>
    <w:rsid w:val="00F82FE0"/>
    <w:rsid w:val="00F83AD7"/>
    <w:rsid w:val="00F8517B"/>
    <w:rsid w:val="00F87A9D"/>
    <w:rsid w:val="00F91AD1"/>
    <w:rsid w:val="00F9252E"/>
    <w:rsid w:val="00F943F5"/>
    <w:rsid w:val="00F95C4A"/>
    <w:rsid w:val="00F95EC1"/>
    <w:rsid w:val="00F96042"/>
    <w:rsid w:val="00F97857"/>
    <w:rsid w:val="00FA13A0"/>
    <w:rsid w:val="00FA167E"/>
    <w:rsid w:val="00FA19F1"/>
    <w:rsid w:val="00FA1F56"/>
    <w:rsid w:val="00FA25F0"/>
    <w:rsid w:val="00FA35D7"/>
    <w:rsid w:val="00FA3BCD"/>
    <w:rsid w:val="00FA3CE9"/>
    <w:rsid w:val="00FA4B09"/>
    <w:rsid w:val="00FA55A5"/>
    <w:rsid w:val="00FA605C"/>
    <w:rsid w:val="00FA7D74"/>
    <w:rsid w:val="00FA7EE2"/>
    <w:rsid w:val="00FB24E1"/>
    <w:rsid w:val="00FB2D39"/>
    <w:rsid w:val="00FB4A7C"/>
    <w:rsid w:val="00FB5A6F"/>
    <w:rsid w:val="00FB5D04"/>
    <w:rsid w:val="00FB6446"/>
    <w:rsid w:val="00FC01EF"/>
    <w:rsid w:val="00FC1DE4"/>
    <w:rsid w:val="00FC2C4A"/>
    <w:rsid w:val="00FC4869"/>
    <w:rsid w:val="00FC486D"/>
    <w:rsid w:val="00FC6ABC"/>
    <w:rsid w:val="00FC6D8F"/>
    <w:rsid w:val="00FC7E06"/>
    <w:rsid w:val="00FD0C2D"/>
    <w:rsid w:val="00FD134D"/>
    <w:rsid w:val="00FD1751"/>
    <w:rsid w:val="00FD1CEB"/>
    <w:rsid w:val="00FD1FE4"/>
    <w:rsid w:val="00FD2700"/>
    <w:rsid w:val="00FD2AC4"/>
    <w:rsid w:val="00FD3D80"/>
    <w:rsid w:val="00FD42F7"/>
    <w:rsid w:val="00FD57EF"/>
    <w:rsid w:val="00FD6323"/>
    <w:rsid w:val="00FD72B6"/>
    <w:rsid w:val="00FD7C6A"/>
    <w:rsid w:val="00FF092A"/>
    <w:rsid w:val="00FF2FC8"/>
    <w:rsid w:val="00FF3B66"/>
    <w:rsid w:val="00FF5319"/>
    <w:rsid w:val="00FF6D0A"/>
    <w:rsid w:val="00FF71C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DC4DF"/>
  <w15:chartTrackingRefBased/>
  <w15:docId w15:val="{B5449413-9370-459F-B766-67C071AF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MS Mincho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eastAsia="MS Mincho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eastAsia="MS Mincho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1980"/>
      </w:tabs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1980"/>
      </w:tabs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right="-249"/>
      <w:outlineLvl w:val="8"/>
    </w:pPr>
    <w:rPr>
      <w:rFonts w:eastAsia="MS Mincho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eastAsia="MS Mincho"/>
    </w:rPr>
  </w:style>
  <w:style w:type="paragraph" w:styleId="BodyText3">
    <w:name w:val="Body Text 3"/>
    <w:basedOn w:val="Normal"/>
    <w:semiHidden/>
    <w:pPr>
      <w:jc w:val="center"/>
    </w:pPr>
    <w:rPr>
      <w:rFonts w:eastAsia="MS Mincho"/>
    </w:rPr>
  </w:style>
  <w:style w:type="paragraph" w:styleId="BlockText">
    <w:name w:val="Block Text"/>
    <w:basedOn w:val="Normal"/>
    <w:semiHidden/>
    <w:pPr>
      <w:ind w:left="397" w:right="-249"/>
    </w:pPr>
    <w:rPr>
      <w:rFonts w:eastAsia="MS Mincho"/>
      <w:sz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pPr>
      <w:ind w:right="-1077" w:firstLine="540"/>
    </w:pPr>
    <w:rPr>
      <w:rFonts w:eastAsia="MS Mincho"/>
    </w:rPr>
  </w:style>
  <w:style w:type="paragraph" w:styleId="Caption">
    <w:name w:val="caption"/>
    <w:basedOn w:val="Normal"/>
    <w:next w:val="Normal"/>
    <w:qFormat/>
    <w:pPr>
      <w:tabs>
        <w:tab w:val="left" w:pos="1980"/>
      </w:tabs>
      <w:ind w:right="-1077"/>
      <w:jc w:val="center"/>
    </w:pPr>
    <w:rPr>
      <w:b/>
      <w:bCs/>
      <w:sz w:val="20"/>
    </w:rPr>
  </w:style>
  <w:style w:type="paragraph" w:styleId="BodyTextIndent2">
    <w:name w:val="Body Text Indent 2"/>
    <w:basedOn w:val="Normal"/>
    <w:semiHidden/>
    <w:pPr>
      <w:tabs>
        <w:tab w:val="left" w:pos="9360"/>
      </w:tabs>
      <w:ind w:right="-85" w:firstLine="360"/>
      <w:jc w:val="both"/>
    </w:pPr>
    <w:rPr>
      <w:rFonts w:eastAsia="MS Mincho"/>
    </w:rPr>
  </w:style>
  <w:style w:type="paragraph" w:styleId="BodyTextIndent3">
    <w:name w:val="Body Text Indent 3"/>
    <w:basedOn w:val="Normal"/>
    <w:link w:val="BodyTextIndent3Char"/>
    <w:semiHidden/>
    <w:pPr>
      <w:ind w:right="-902" w:firstLine="5040"/>
    </w:pPr>
    <w:rPr>
      <w:rFonts w:eastAsia="MS Mincho"/>
      <w:sz w:val="20"/>
    </w:rPr>
  </w:style>
  <w:style w:type="character" w:customStyle="1" w:styleId="FooterChar">
    <w:name w:val="Footer Char"/>
    <w:link w:val="Footer"/>
    <w:semiHidden/>
    <w:rsid w:val="00334E2C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334E2C"/>
    <w:rPr>
      <w:b/>
      <w:bCs/>
      <w:sz w:val="24"/>
      <w:szCs w:val="24"/>
      <w:lang w:eastAsia="en-US"/>
    </w:rPr>
  </w:style>
  <w:style w:type="character" w:customStyle="1" w:styleId="SubtitleChar">
    <w:name w:val="Subtitle Char"/>
    <w:link w:val="Subtitle"/>
    <w:rsid w:val="00334E2C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334E2C"/>
    <w:rPr>
      <w:rFonts w:eastAsia="MS Mincho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6B6EF6"/>
    <w:rPr>
      <w:rFonts w:eastAsia="MS Mincho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B6EF6"/>
    <w:rPr>
      <w:rFonts w:eastAsia="MS Mincho"/>
      <w:sz w:val="24"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6B6EF6"/>
    <w:rPr>
      <w:b/>
      <w:bCs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rsid w:val="006B6EF6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31E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5E7DFB"/>
    <w:rPr>
      <w:rFonts w:eastAsia="MS Mincho"/>
      <w:sz w:val="24"/>
      <w:szCs w:val="24"/>
      <w:lang w:eastAsia="en-US"/>
    </w:rPr>
  </w:style>
  <w:style w:type="character" w:customStyle="1" w:styleId="PlainTextChar">
    <w:name w:val="Plain Text Char"/>
    <w:link w:val="PlainText"/>
    <w:semiHidden/>
    <w:rsid w:val="005E7DFB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39"/>
    <w:rsid w:val="007B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B427B"/>
    <w:rPr>
      <w:b/>
      <w:bCs/>
    </w:rPr>
  </w:style>
  <w:style w:type="character" w:styleId="Emphasis">
    <w:name w:val="Emphasis"/>
    <w:uiPriority w:val="20"/>
    <w:qFormat/>
    <w:rsid w:val="003B42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53C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2206B"/>
    <w:pPr>
      <w:ind w:left="720"/>
    </w:pPr>
  </w:style>
  <w:style w:type="character" w:customStyle="1" w:styleId="BodyTextIndent3Char">
    <w:name w:val="Body Text Indent 3 Char"/>
    <w:link w:val="BodyTextIndent3"/>
    <w:semiHidden/>
    <w:rsid w:val="00B0014F"/>
    <w:rPr>
      <w:rFonts w:eastAsia="MS Minch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6FF3-D74F-4E1C-A942-5E8741DF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WENDOVER ARM TRUST</vt:lpstr>
    </vt:vector>
  </TitlesOfParts>
  <Company>Unknown Organization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WENDOVER ARM TRUST</dc:title>
  <dc:subject/>
  <dc:creator>Unknown User</dc:creator>
  <cp:keywords/>
  <cp:lastModifiedBy>Clive Johnson</cp:lastModifiedBy>
  <cp:revision>2</cp:revision>
  <cp:lastPrinted>2019-04-29T10:05:00Z</cp:lastPrinted>
  <dcterms:created xsi:type="dcterms:W3CDTF">2020-06-24T13:45:00Z</dcterms:created>
  <dcterms:modified xsi:type="dcterms:W3CDTF">2020-06-24T13:45:00Z</dcterms:modified>
</cp:coreProperties>
</file>